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393D57">
      <w:pPr>
        <w:pStyle w:val="a8"/>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393D57">
      <w:pPr>
        <w:pStyle w:val="a8"/>
        <w:ind w:firstLine="709"/>
        <w:jc w:val="both"/>
        <w:rPr>
          <w:sz w:val="24"/>
          <w:szCs w:val="24"/>
        </w:rPr>
      </w:pPr>
    </w:p>
    <w:p w:rsidR="00824777" w:rsidRDefault="00824777" w:rsidP="00393D57">
      <w:pPr>
        <w:pStyle w:val="a8"/>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rsidP="00393D57">
            <w:pPr>
              <w:spacing w:after="0" w:line="240" w:lineRule="auto"/>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w:t>
      </w:r>
      <w:r w:rsidR="000B0B21">
        <w:t>исполняющего обязанности главного врача Митряева Анатолия Ивановича, действующего на основании приказа ЦДЗ филиала ОАО «РЖД» № ЦДЗК-11/26 от 03.09.2021г.</w:t>
      </w:r>
      <w:r w:rsidR="002E4E40" w:rsidRPr="009A4B10">
        <w:rPr>
          <w:iCs/>
        </w:rPr>
        <w:t xml:space="preserve">.,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393D57">
      <w:pPr>
        <w:pStyle w:val="paragraph"/>
        <w:spacing w:before="0" w:beforeAutospacing="0" w:after="0" w:afterAutospacing="0"/>
        <w:ind w:firstLine="709"/>
        <w:jc w:val="both"/>
        <w:textAlignment w:val="baseline"/>
      </w:pPr>
    </w:p>
    <w:p w:rsidR="00824777" w:rsidRDefault="00824777" w:rsidP="00393D57">
      <w:pPr>
        <w:pStyle w:val="10"/>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423E66" w:rsidRDefault="00423E66" w:rsidP="00423E66">
      <w:pPr>
        <w:pStyle w:val="10"/>
        <w:keepNext w:val="0"/>
        <w:spacing w:before="0" w:after="0"/>
        <w:ind w:firstLine="709"/>
        <w:jc w:val="center"/>
        <w:rPr>
          <w:rFonts w:ascii="Times New Roman" w:hAnsi="Times New Roman"/>
          <w:sz w:val="24"/>
          <w:szCs w:val="24"/>
        </w:rPr>
      </w:pPr>
      <w:bookmarkStart w:id="2" w:name="zPredmet"/>
      <w:bookmarkEnd w:id="2"/>
      <w:r>
        <w:rPr>
          <w:rFonts w:ascii="Times New Roman" w:hAnsi="Times New Roman"/>
          <w:sz w:val="24"/>
          <w:szCs w:val="24"/>
        </w:rPr>
        <w:t>1. Предмет Договора</w:t>
      </w:r>
    </w:p>
    <w:p w:rsidR="00423E66" w:rsidRPr="009934E8" w:rsidRDefault="00423E66" w:rsidP="00423E66">
      <w:pPr>
        <w:pStyle w:val="af0"/>
        <w:widowControl/>
        <w:numPr>
          <w:ilvl w:val="1"/>
          <w:numId w:val="1"/>
        </w:numPr>
        <w:autoSpaceDE/>
        <w:adjustRightInd/>
        <w:ind w:left="0" w:right="57" w:firstLine="709"/>
        <w:jc w:val="both"/>
      </w:pPr>
      <w:r w:rsidRPr="00824777">
        <w:rPr>
          <w:sz w:val="24"/>
          <w:szCs w:val="24"/>
        </w:rPr>
        <w:t xml:space="preserve">Заказчик </w:t>
      </w:r>
      <w:r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423E66" w:rsidRPr="009934E8" w:rsidRDefault="00423E66" w:rsidP="00423E66">
      <w:pPr>
        <w:pStyle w:val="af0"/>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423E66" w:rsidRDefault="00423E66" w:rsidP="00423E66">
      <w:pPr>
        <w:pStyle w:val="aa"/>
        <w:spacing w:after="0"/>
        <w:ind w:firstLine="709"/>
        <w:jc w:val="both"/>
        <w:rPr>
          <w:i/>
          <w:u w:val="single"/>
        </w:rPr>
      </w:pPr>
    </w:p>
    <w:p w:rsidR="00423E66" w:rsidRDefault="00423E66" w:rsidP="00423E66">
      <w:pPr>
        <w:pStyle w:val="10"/>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044463">
        <w:rPr>
          <w:rFonts w:ascii="Times New Roman" w:hAnsi="Times New Roman"/>
          <w:sz w:val="24"/>
          <w:szCs w:val="24"/>
        </w:rPr>
        <w:t>оказания услуг</w:t>
      </w:r>
    </w:p>
    <w:p w:rsidR="00423E66" w:rsidRPr="00824777" w:rsidRDefault="00423E66" w:rsidP="00423E66">
      <w:pPr>
        <w:pStyle w:val="aa"/>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423E66" w:rsidRPr="00655169" w:rsidRDefault="00423E66" w:rsidP="00423E66">
      <w:pPr>
        <w:pStyle w:val="aa"/>
        <w:spacing w:after="0"/>
        <w:ind w:firstLine="709"/>
        <w:jc w:val="both"/>
      </w:pPr>
      <w:r>
        <w:t xml:space="preserve">2.2. Начало </w:t>
      </w:r>
      <w:r w:rsidRPr="00655169">
        <w:t xml:space="preserve">оказания услуг – с </w:t>
      </w:r>
      <w:r>
        <w:t>01 января 2022г. По 31 декабря 2022г.</w:t>
      </w:r>
    </w:p>
    <w:p w:rsidR="00423E66" w:rsidRPr="00824777" w:rsidRDefault="00423E66" w:rsidP="00423E66">
      <w:pPr>
        <w:pStyle w:val="aa"/>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23E66" w:rsidRPr="00824777" w:rsidRDefault="00423E66" w:rsidP="00423E66">
      <w:pPr>
        <w:pStyle w:val="aa"/>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423E66" w:rsidRDefault="00423E66" w:rsidP="00423E66">
      <w:pPr>
        <w:spacing w:after="0" w:line="240" w:lineRule="auto"/>
        <w:ind w:firstLine="709"/>
        <w:rPr>
          <w:rFonts w:ascii="Times New Roman" w:hAnsi="Times New Roman"/>
          <w:sz w:val="24"/>
          <w:szCs w:val="24"/>
        </w:rPr>
      </w:pPr>
    </w:p>
    <w:p w:rsidR="00423E66" w:rsidRDefault="00423E66" w:rsidP="00423E66">
      <w:pPr>
        <w:pStyle w:val="10"/>
        <w:keepNext w:val="0"/>
        <w:spacing w:before="0" w:after="0"/>
        <w:ind w:firstLine="709"/>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Ст1"/>
      <w:bookmarkStart w:id="5" w:name="zSt1"/>
      <w:bookmarkEnd w:id="4"/>
      <w:bookmarkEnd w:id="5"/>
    </w:p>
    <w:p w:rsidR="00423E66" w:rsidRDefault="00423E66" w:rsidP="00423E66">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sidRPr="005722FB">
        <w:rPr>
          <w:rFonts w:ascii="Times New Roman" w:hAnsi="Times New Roman"/>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423E66" w:rsidRPr="001864F9" w:rsidRDefault="00423E66" w:rsidP="00423E66">
      <w:pPr>
        <w:pStyle w:val="aa"/>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423E66" w:rsidRPr="001864F9" w:rsidRDefault="00423E66" w:rsidP="00423E66">
      <w:pPr>
        <w:pStyle w:val="aa"/>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23E66" w:rsidRDefault="00423E66" w:rsidP="00423E66">
      <w:pPr>
        <w:pStyle w:val="aa"/>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t xml:space="preserve">60 </w:t>
      </w:r>
      <w:r w:rsidRPr="0071086F">
        <w:t>(</w:t>
      </w:r>
      <w:r>
        <w:t>Шестьдесят</w:t>
      </w:r>
      <w:r w:rsidRPr="0071086F">
        <w:t>) календарных дней с даты подписания Сторонами акта сдачи-приемки</w:t>
      </w:r>
      <w:r>
        <w:t xml:space="preserve"> оказанных </w:t>
      </w:r>
      <w:r w:rsidRPr="0071086F">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423E66" w:rsidRPr="00EA5DAB" w:rsidRDefault="00423E66" w:rsidP="00423E66">
      <w:pPr>
        <w:pStyle w:val="aa"/>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423E66" w:rsidRPr="0071086F" w:rsidRDefault="00423E66" w:rsidP="00423E66">
      <w:pPr>
        <w:pStyle w:val="aa"/>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423E66" w:rsidRPr="0071086F" w:rsidRDefault="00423E66" w:rsidP="00423E66">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423E66" w:rsidRPr="0071086F" w:rsidRDefault="00423E66" w:rsidP="00423E66">
      <w:pPr>
        <w:tabs>
          <w:tab w:val="left" w:pos="709"/>
          <w:tab w:val="left" w:pos="1134"/>
        </w:tabs>
        <w:spacing w:after="0" w:line="240" w:lineRule="auto"/>
        <w:ind w:firstLine="709"/>
        <w:jc w:val="both"/>
        <w:rPr>
          <w:rFonts w:ascii="Times New Roman" w:hAnsi="Times New Roman"/>
          <w:sz w:val="24"/>
          <w:szCs w:val="24"/>
        </w:rPr>
      </w:pPr>
    </w:p>
    <w:p w:rsidR="00423E66" w:rsidRPr="0071086F" w:rsidRDefault="00423E66" w:rsidP="00423E66">
      <w:pPr>
        <w:pStyle w:val="10"/>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4.1. Риск случайной гибели результата услуг до окончательной приемки Заказчиком результатов услуг по настоящему Договору несет Исполнитель.</w:t>
      </w:r>
    </w:p>
    <w:p w:rsidR="00423E66" w:rsidRPr="0071086F" w:rsidRDefault="00423E66" w:rsidP="00423E66">
      <w:pPr>
        <w:spacing w:after="0" w:line="240" w:lineRule="auto"/>
        <w:ind w:firstLine="709"/>
        <w:jc w:val="both"/>
        <w:rPr>
          <w:rFonts w:ascii="Times New Roman" w:hAnsi="Times New Roman"/>
          <w:sz w:val="24"/>
          <w:szCs w:val="24"/>
        </w:rPr>
      </w:pPr>
    </w:p>
    <w:p w:rsidR="00423E66" w:rsidRPr="0071086F" w:rsidRDefault="00423E66" w:rsidP="00423E66">
      <w:pPr>
        <w:pStyle w:val="10"/>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423E66" w:rsidRPr="0071086F" w:rsidRDefault="00423E66" w:rsidP="00423E66">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F94FD4">
        <w:rPr>
          <w:rFonts w:ascii="Times New Roman" w:hAnsi="Times New Roman"/>
          <w:sz w:val="24"/>
          <w:szCs w:val="24"/>
        </w:rPr>
        <w:t>оказания услуг</w:t>
      </w:r>
      <w:r w:rsidRPr="0071086F">
        <w:rPr>
          <w:rFonts w:ascii="Times New Roman" w:hAnsi="Times New Roman"/>
          <w:sz w:val="24"/>
          <w:szCs w:val="24"/>
        </w:rPr>
        <w:t>, а также в случае их некачественного выполнения.</w:t>
      </w:r>
    </w:p>
    <w:p w:rsidR="00423E66" w:rsidRPr="0071086F" w:rsidRDefault="00423E66" w:rsidP="00423E66">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F94FD4">
        <w:rPr>
          <w:rFonts w:ascii="Times New Roman" w:hAnsi="Times New Roman"/>
          <w:sz w:val="24"/>
          <w:szCs w:val="24"/>
        </w:rPr>
        <w:t>оказани</w:t>
      </w:r>
      <w:r>
        <w:rPr>
          <w:rFonts w:ascii="Times New Roman" w:hAnsi="Times New Roman"/>
          <w:sz w:val="24"/>
          <w:szCs w:val="24"/>
        </w:rPr>
        <w:t>и</w:t>
      </w:r>
      <w:r w:rsidRPr="00F94FD4">
        <w:rPr>
          <w:rFonts w:ascii="Times New Roman" w:hAnsi="Times New Roman"/>
          <w:sz w:val="24"/>
          <w:szCs w:val="24"/>
        </w:rPr>
        <w:t xml:space="preserve"> услуг</w:t>
      </w:r>
      <w:r w:rsidRPr="0071086F">
        <w:rPr>
          <w:rFonts w:ascii="Times New Roman" w:hAnsi="Times New Roman"/>
          <w:sz w:val="24"/>
          <w:szCs w:val="24"/>
        </w:rPr>
        <w:t xml:space="preserve"> на условиях, предусмотренных Договором.</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Pr>
          <w:rFonts w:ascii="Times New Roman" w:hAnsi="Times New Roman"/>
          <w:sz w:val="24"/>
          <w:szCs w:val="24"/>
        </w:rPr>
        <w:t>услуг</w:t>
      </w:r>
      <w:r w:rsidRPr="0071086F">
        <w:rPr>
          <w:rFonts w:ascii="Times New Roman" w:hAnsi="Times New Roman"/>
          <w:sz w:val="24"/>
          <w:szCs w:val="24"/>
        </w:rPr>
        <w:t>.</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5.2.3. Обеспечить доступ персонала Исполнителя к месту оказания услуг.</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Pr>
          <w:rFonts w:ascii="Times New Roman" w:hAnsi="Times New Roman"/>
          <w:sz w:val="24"/>
          <w:szCs w:val="24"/>
        </w:rPr>
        <w:t xml:space="preserve"> 5</w:t>
      </w:r>
      <w:r w:rsidRPr="0071086F">
        <w:rPr>
          <w:rFonts w:ascii="Times New Roman" w:hAnsi="Times New Roman"/>
          <w:sz w:val="24"/>
          <w:szCs w:val="24"/>
        </w:rPr>
        <w:t xml:space="preserve"> (</w:t>
      </w:r>
      <w:r>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423E66" w:rsidRPr="0071086F" w:rsidRDefault="00423E66" w:rsidP="00423E66">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5.3. Исполнитель вправе:</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423E66" w:rsidRPr="0071086F" w:rsidRDefault="00423E66" w:rsidP="00423E66">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5.4.1. В установленные сроки и надлежащим образом оказать услуги и представить их результат Заказчику, в соответствии с условиями Договора.</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423E66" w:rsidRPr="0071086F" w:rsidRDefault="00423E66" w:rsidP="00423E66">
      <w:pPr>
        <w:pStyle w:val="20"/>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423E66" w:rsidRPr="0071086F" w:rsidRDefault="00423E66" w:rsidP="00423E66">
      <w:pPr>
        <w:pStyle w:val="20"/>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423E66" w:rsidRPr="0071086F" w:rsidRDefault="00423E66" w:rsidP="00423E66">
      <w:pPr>
        <w:pStyle w:val="20"/>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23E66" w:rsidRDefault="00423E66" w:rsidP="00423E66">
      <w:pPr>
        <w:pStyle w:val="20"/>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423E66" w:rsidRDefault="00423E66" w:rsidP="00423E66">
      <w:pPr>
        <w:pStyle w:val="Textbodyindent"/>
        <w:ind w:firstLine="709"/>
        <w:jc w:val="both"/>
      </w:pPr>
      <w:r>
        <w:t xml:space="preserve">5.4.8. При оказании услуг, находясь по адресу, указанному в п.1.2. настоящего Договора,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w:t>
      </w:r>
      <w:proofErr w:type="gramStart"/>
      <w:r>
        <w:t>о-</w:t>
      </w:r>
      <w:proofErr w:type="gramEnd"/>
      <w: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23E66" w:rsidRDefault="00423E66" w:rsidP="00423E66">
      <w:pPr>
        <w:pStyle w:val="10"/>
        <w:keepNext w:val="0"/>
        <w:spacing w:before="0" w:after="0"/>
        <w:ind w:firstLine="709"/>
        <w:jc w:val="center"/>
        <w:rPr>
          <w:rFonts w:ascii="Times New Roman" w:hAnsi="Times New Roman"/>
          <w:sz w:val="24"/>
          <w:szCs w:val="24"/>
        </w:rPr>
      </w:pPr>
    </w:p>
    <w:p w:rsidR="00423E66" w:rsidRPr="0071086F" w:rsidRDefault="00423E66" w:rsidP="00423E66">
      <w:pPr>
        <w:pStyle w:val="10"/>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Pr>
          <w:rFonts w:ascii="Times New Roman" w:hAnsi="Times New Roman"/>
          <w:sz w:val="24"/>
          <w:szCs w:val="24"/>
        </w:rPr>
        <w:t>услуг</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Pr>
          <w:rFonts w:ascii="Times New Roman" w:hAnsi="Times New Roman"/>
          <w:sz w:val="24"/>
          <w:szCs w:val="24"/>
        </w:rPr>
        <w:t>5</w:t>
      </w:r>
      <w:r w:rsidRPr="0071086F">
        <w:rPr>
          <w:rFonts w:ascii="Times New Roman" w:hAnsi="Times New Roman"/>
          <w:sz w:val="24"/>
          <w:szCs w:val="24"/>
        </w:rPr>
        <w:t xml:space="preserve"> (</w:t>
      </w:r>
      <w:r>
        <w:rPr>
          <w:rFonts w:ascii="Times New Roman" w:hAnsi="Times New Roman"/>
          <w:sz w:val="24"/>
          <w:szCs w:val="24"/>
        </w:rPr>
        <w:t>пяти</w:t>
      </w:r>
      <w:r w:rsidRPr="0071086F">
        <w:rPr>
          <w:rFonts w:ascii="Times New Roman" w:hAnsi="Times New Roman"/>
          <w:sz w:val="24"/>
          <w:szCs w:val="24"/>
        </w:rPr>
        <w:t>) рабочих дней после оказания услуг Исполнителем по Договору, Исполнитель представляет Заказчику два подписанных со стороны Исполнителя экземпляра акта сдачи-приемки оказан</w:t>
      </w:r>
      <w:r>
        <w:rPr>
          <w:rFonts w:ascii="Times New Roman" w:hAnsi="Times New Roman"/>
          <w:sz w:val="24"/>
          <w:szCs w:val="24"/>
        </w:rPr>
        <w:t>ных</w:t>
      </w:r>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Pr>
          <w:rFonts w:ascii="Times New Roman" w:hAnsi="Times New Roman"/>
          <w:sz w:val="24"/>
          <w:szCs w:val="24"/>
        </w:rPr>
        <w:t xml:space="preserve"> 20</w:t>
      </w:r>
      <w:r w:rsidRPr="0071086F">
        <w:rPr>
          <w:rFonts w:ascii="Times New Roman" w:hAnsi="Times New Roman"/>
          <w:sz w:val="24"/>
          <w:szCs w:val="24"/>
        </w:rPr>
        <w:t xml:space="preserve"> (</w:t>
      </w:r>
      <w:r>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Pr>
          <w:rFonts w:ascii="Times New Roman" w:hAnsi="Times New Roman"/>
          <w:sz w:val="24"/>
          <w:szCs w:val="24"/>
        </w:rPr>
        <w:t xml:space="preserve"> 7</w:t>
      </w:r>
      <w:r w:rsidRPr="0071086F">
        <w:rPr>
          <w:rFonts w:ascii="Times New Roman" w:hAnsi="Times New Roman"/>
          <w:sz w:val="24"/>
          <w:szCs w:val="24"/>
        </w:rPr>
        <w:t xml:space="preserve"> (</w:t>
      </w:r>
      <w:r>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423E66" w:rsidRPr="0071086F" w:rsidRDefault="00423E66" w:rsidP="00423E66">
      <w:pPr>
        <w:pStyle w:val="20"/>
        <w:tabs>
          <w:tab w:val="left" w:pos="567"/>
        </w:tabs>
        <w:spacing w:after="0" w:line="240" w:lineRule="auto"/>
        <w:ind w:firstLine="709"/>
        <w:rPr>
          <w:rFonts w:ascii="Times New Roman" w:hAnsi="Times New Roman"/>
          <w:sz w:val="24"/>
          <w:szCs w:val="24"/>
        </w:rPr>
      </w:pPr>
    </w:p>
    <w:p w:rsidR="00423E66" w:rsidRPr="0071086F" w:rsidRDefault="00423E66" w:rsidP="00423E66">
      <w:pPr>
        <w:pStyle w:val="10"/>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3"/>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3"/>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Pr>
          <w:rFonts w:ascii="Times New Roman" w:hAnsi="Times New Roman"/>
          <w:sz w:val="24"/>
          <w:szCs w:val="24"/>
        </w:rPr>
        <w:t xml:space="preserve"> 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9" w:history="1">
        <w:r w:rsidRPr="00FA529C">
          <w:rPr>
            <w:rFonts w:ascii="Times New Roman" w:hAnsi="Times New Roman"/>
            <w:sz w:val="24"/>
            <w:szCs w:val="24"/>
          </w:rPr>
          <w:t>sekretar@dkb63.ru</w:t>
        </w:r>
      </w:hyperlink>
      <w: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w:t>
      </w:r>
      <w:r>
        <w:rPr>
          <w:rFonts w:ascii="Times New Roman" w:hAnsi="Times New Roman"/>
          <w:sz w:val="24"/>
          <w:szCs w:val="24"/>
          <w:lang w:val="en-US"/>
        </w:rPr>
        <w:t>www</w:t>
      </w:r>
      <w:r w:rsidRPr="005B5360">
        <w:rPr>
          <w:rFonts w:ascii="Times New Roman" w:hAnsi="Times New Roman"/>
          <w:sz w:val="24"/>
          <w:szCs w:val="24"/>
        </w:rPr>
        <w:t>.</w:t>
      </w:r>
      <w:r>
        <w:rPr>
          <w:rFonts w:ascii="Times New Roman" w:hAnsi="Times New Roman"/>
          <w:sz w:val="24"/>
          <w:szCs w:val="24"/>
        </w:rPr>
        <w:t>dkb63.ru</w:t>
      </w:r>
      <w:r w:rsidRPr="0071086F">
        <w:rPr>
          <w:rFonts w:ascii="Times New Roman" w:hAnsi="Times New Roman"/>
          <w:sz w:val="24"/>
          <w:szCs w:val="24"/>
        </w:rPr>
        <w:t xml:space="preserve"> </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3"/>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3"/>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3"/>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3"/>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423E66" w:rsidRPr="0071086F" w:rsidRDefault="00423E66" w:rsidP="00423E66">
      <w:pPr>
        <w:pStyle w:val="20"/>
        <w:tabs>
          <w:tab w:val="left" w:pos="567"/>
        </w:tabs>
        <w:spacing w:after="0" w:line="240" w:lineRule="auto"/>
        <w:ind w:firstLine="709"/>
        <w:rPr>
          <w:rFonts w:ascii="Times New Roman" w:hAnsi="Times New Roman"/>
          <w:sz w:val="24"/>
          <w:szCs w:val="24"/>
        </w:rPr>
      </w:pPr>
    </w:p>
    <w:p w:rsidR="00423E66" w:rsidRPr="0071086F" w:rsidRDefault="00423E66" w:rsidP="00423E66">
      <w:pPr>
        <w:pStyle w:val="10"/>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423E66" w:rsidRPr="0071086F" w:rsidRDefault="00423E66" w:rsidP="00423E66">
      <w:pPr>
        <w:pStyle w:val="10"/>
        <w:keepNext w:val="0"/>
        <w:spacing w:before="0" w:after="0"/>
        <w:ind w:firstLine="709"/>
        <w:jc w:val="center"/>
        <w:rPr>
          <w:rFonts w:ascii="Times New Roman" w:hAnsi="Times New Roman"/>
          <w:sz w:val="24"/>
          <w:szCs w:val="24"/>
        </w:rPr>
      </w:pPr>
    </w:p>
    <w:p w:rsidR="00423E66" w:rsidRPr="0071086F" w:rsidRDefault="00423E66" w:rsidP="00423E66">
      <w:pPr>
        <w:pStyle w:val="10"/>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423E66" w:rsidRPr="0071086F" w:rsidRDefault="00423E66" w:rsidP="00423E66">
      <w:pPr>
        <w:pStyle w:val="aa"/>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23E66" w:rsidRPr="0071086F" w:rsidRDefault="00423E66" w:rsidP="00423E66">
      <w:pPr>
        <w:pStyle w:val="aa"/>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23E66" w:rsidRPr="0071086F" w:rsidRDefault="00423E66" w:rsidP="00423E66">
      <w:pPr>
        <w:pStyle w:val="a6"/>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23E66" w:rsidRPr="0071086F" w:rsidRDefault="00423E66" w:rsidP="00423E66">
      <w:pPr>
        <w:pStyle w:val="a6"/>
        <w:tabs>
          <w:tab w:val="left" w:pos="567"/>
        </w:tabs>
        <w:ind w:firstLine="709"/>
        <w:jc w:val="both"/>
        <w:rPr>
          <w:sz w:val="24"/>
          <w:szCs w:val="24"/>
        </w:rPr>
      </w:pPr>
    </w:p>
    <w:p w:rsidR="00423E66" w:rsidRPr="0071086F" w:rsidRDefault="00423E66" w:rsidP="00423E66">
      <w:pPr>
        <w:pStyle w:val="10"/>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423E66" w:rsidRPr="0071086F" w:rsidRDefault="00423E66" w:rsidP="00423E66">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423E66" w:rsidRPr="0071086F" w:rsidRDefault="00423E66" w:rsidP="00423E66">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23E66" w:rsidRPr="0071086F" w:rsidRDefault="00423E66" w:rsidP="00423E66">
      <w:pPr>
        <w:pStyle w:val="af1"/>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423E66" w:rsidRPr="0071086F" w:rsidRDefault="00423E66" w:rsidP="00423E66">
      <w:pPr>
        <w:pStyle w:val="af1"/>
        <w:ind w:right="-1" w:firstLine="709"/>
        <w:jc w:val="both"/>
        <w:rPr>
          <w:sz w:val="24"/>
          <w:szCs w:val="24"/>
        </w:rPr>
      </w:pPr>
      <w:r w:rsidRPr="0071086F">
        <w:rPr>
          <w:sz w:val="24"/>
          <w:szCs w:val="24"/>
        </w:rPr>
        <w:lastRenderedPageBreak/>
        <w:t>Для целей расчета неустойки по настоящему Догово</w:t>
      </w:r>
      <w:r>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23E66" w:rsidRPr="0071086F" w:rsidRDefault="00423E66" w:rsidP="00423E66">
      <w:pPr>
        <w:pStyle w:val="af1"/>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423E66" w:rsidRDefault="00423E66" w:rsidP="00423E66">
      <w:pPr>
        <w:pStyle w:val="aa"/>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423E66" w:rsidRPr="0071086F" w:rsidRDefault="00423E66" w:rsidP="00423E66">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rsidR="00423E66" w:rsidRPr="0071086F" w:rsidRDefault="00423E66" w:rsidP="00423E66">
      <w:pPr>
        <w:pStyle w:val="aa"/>
        <w:spacing w:after="0"/>
        <w:ind w:firstLine="709"/>
        <w:jc w:val="both"/>
      </w:pPr>
    </w:p>
    <w:p w:rsidR="00423E66" w:rsidRPr="0071086F" w:rsidRDefault="00423E66" w:rsidP="00423E66">
      <w:pPr>
        <w:pStyle w:val="10"/>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23E66" w:rsidRDefault="00423E66" w:rsidP="00423E66">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423E66" w:rsidRPr="0071086F" w:rsidRDefault="00423E66" w:rsidP="00423E66">
      <w:pPr>
        <w:pStyle w:val="10"/>
        <w:spacing w:before="0" w:after="0"/>
        <w:ind w:firstLine="709"/>
        <w:jc w:val="center"/>
        <w:rPr>
          <w:rFonts w:ascii="Times New Roman" w:hAnsi="Times New Roman"/>
          <w:sz w:val="24"/>
          <w:szCs w:val="24"/>
        </w:rPr>
      </w:pPr>
    </w:p>
    <w:p w:rsidR="00423E66" w:rsidRPr="0071086F" w:rsidRDefault="00423E66" w:rsidP="00423E66">
      <w:pPr>
        <w:pStyle w:val="10"/>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423E66" w:rsidRPr="0071086F" w:rsidRDefault="00423E66" w:rsidP="00423E66">
      <w:pPr>
        <w:pStyle w:val="aa"/>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23E66" w:rsidRPr="00686686" w:rsidRDefault="00423E66" w:rsidP="00423E66">
      <w:pPr>
        <w:pStyle w:val="aa"/>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уведомлением о вручении. </w:t>
      </w:r>
    </w:p>
    <w:p w:rsidR="00423E66" w:rsidRPr="0071086F" w:rsidRDefault="00423E66" w:rsidP="00423E66">
      <w:pPr>
        <w:pStyle w:val="aa"/>
        <w:spacing w:after="0"/>
        <w:ind w:firstLine="709"/>
        <w:jc w:val="both"/>
      </w:pPr>
      <w:r w:rsidRPr="00686686">
        <w:t>12.5. Ответ на претензию направляется письмом с уведомлением о вручении.</w:t>
      </w:r>
    </w:p>
    <w:p w:rsidR="00423E66" w:rsidRPr="0071086F" w:rsidRDefault="00423E66" w:rsidP="00423E66">
      <w:pPr>
        <w:pStyle w:val="aa"/>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423E66" w:rsidRPr="0071086F" w:rsidRDefault="00423E66" w:rsidP="00423E66">
      <w:pPr>
        <w:pStyle w:val="aa"/>
        <w:spacing w:after="0"/>
        <w:ind w:firstLine="709"/>
        <w:jc w:val="both"/>
      </w:pPr>
      <w:r w:rsidRPr="0071086F">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w:t>
      </w:r>
      <w:r>
        <w:t>ом</w:t>
      </w:r>
      <w:r w:rsidRPr="0071086F">
        <w:t xml:space="preserve"> суд</w:t>
      </w:r>
      <w:r>
        <w:t>е</w:t>
      </w:r>
      <w:r w:rsidRPr="0071086F">
        <w:t xml:space="preserve"> Самарской области.</w:t>
      </w:r>
    </w:p>
    <w:p w:rsidR="00423E66" w:rsidRPr="0071086F" w:rsidRDefault="00423E66" w:rsidP="00423E66">
      <w:pPr>
        <w:pStyle w:val="aa"/>
        <w:spacing w:after="0"/>
        <w:ind w:firstLine="709"/>
        <w:jc w:val="both"/>
      </w:pPr>
    </w:p>
    <w:p w:rsidR="00423E66" w:rsidRPr="0071086F" w:rsidRDefault="00423E66" w:rsidP="00423E66">
      <w:pPr>
        <w:pStyle w:val="10"/>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423E66" w:rsidRPr="0071086F" w:rsidRDefault="00423E66" w:rsidP="00423E66">
      <w:pPr>
        <w:pStyle w:val="aa"/>
        <w:tabs>
          <w:tab w:val="left" w:pos="-6804"/>
        </w:tabs>
        <w:spacing w:after="0"/>
        <w:ind w:firstLine="709"/>
        <w:jc w:val="both"/>
      </w:pPr>
      <w:r w:rsidRPr="0071086F">
        <w:t xml:space="preserve">13.1. Заказчик приобретает право собственности на результат </w:t>
      </w:r>
      <w:r>
        <w:t>оказания услуг</w:t>
      </w:r>
      <w:r w:rsidRPr="0071086F">
        <w:t xml:space="preserve"> с момента подписания </w:t>
      </w:r>
      <w:r>
        <w:t>а</w:t>
      </w:r>
      <w:r w:rsidRPr="0071086F">
        <w:t xml:space="preserve">кта сдачи-приемки </w:t>
      </w:r>
      <w:r>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423E66" w:rsidRPr="0071086F" w:rsidRDefault="00423E66" w:rsidP="00423E66">
      <w:pPr>
        <w:pStyle w:val="aa"/>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23E66" w:rsidRPr="0071086F" w:rsidRDefault="00423E66" w:rsidP="00423E66">
      <w:pPr>
        <w:pStyle w:val="aa"/>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423E66" w:rsidRPr="0071086F" w:rsidRDefault="00423E66" w:rsidP="00423E66">
      <w:pPr>
        <w:pStyle w:val="aa"/>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23E66" w:rsidRPr="0071086F" w:rsidRDefault="00423E66" w:rsidP="00423E66">
      <w:pPr>
        <w:pStyle w:val="aa"/>
        <w:tabs>
          <w:tab w:val="left" w:pos="-6804"/>
        </w:tabs>
        <w:spacing w:after="0"/>
        <w:ind w:firstLine="709"/>
        <w:jc w:val="center"/>
        <w:rPr>
          <w:b/>
        </w:rPr>
      </w:pPr>
    </w:p>
    <w:p w:rsidR="00423E66" w:rsidRPr="0071086F" w:rsidRDefault="00423E66" w:rsidP="00423E66">
      <w:pPr>
        <w:pStyle w:val="aa"/>
        <w:tabs>
          <w:tab w:val="left" w:pos="-6804"/>
        </w:tabs>
        <w:spacing w:after="0"/>
        <w:ind w:firstLine="709"/>
        <w:jc w:val="center"/>
        <w:rPr>
          <w:b/>
        </w:rPr>
      </w:pPr>
      <w:r w:rsidRPr="0071086F">
        <w:rPr>
          <w:b/>
        </w:rPr>
        <w:t>14. Налоговая оговорка</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423E66" w:rsidRPr="0071086F" w:rsidRDefault="00423E66" w:rsidP="00423E66">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23E66" w:rsidRPr="0071086F" w:rsidRDefault="00423E66" w:rsidP="00423E66">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отражает в налоговой отчетности по НДС все суммы НДС, предъявленные Заказчику – </w:t>
      </w:r>
      <w:r w:rsidRPr="00655169">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23E66" w:rsidRPr="0071086F" w:rsidRDefault="00423E66" w:rsidP="00423E66">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423E66" w:rsidRPr="0071086F" w:rsidRDefault="00423E66" w:rsidP="00423E66">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23E66" w:rsidRPr="0071086F" w:rsidRDefault="00423E66" w:rsidP="00423E66">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423E66" w:rsidRPr="0071086F" w:rsidRDefault="00423E66" w:rsidP="00423E66">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23E66" w:rsidRPr="0071086F" w:rsidRDefault="00423E66" w:rsidP="00423E66">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393D57">
      <w:pPr>
        <w:pStyle w:val="10"/>
        <w:keepNext w:val="0"/>
        <w:spacing w:before="0" w:after="0"/>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393D57">
      <w:pPr>
        <w:pStyle w:val="aa"/>
        <w:tabs>
          <w:tab w:val="left" w:pos="0"/>
        </w:tabs>
        <w:spacing w:after="0"/>
        <w:ind w:firstLine="709"/>
        <w:jc w:val="both"/>
      </w:pPr>
      <w:r w:rsidRPr="0071086F">
        <w:t>15.1. К настоящему Договору прилагаются и являются его неотъемлемой частью:</w:t>
      </w:r>
    </w:p>
    <w:p w:rsidR="00824777" w:rsidRPr="0071086F" w:rsidRDefault="00824777" w:rsidP="00393D57">
      <w:pPr>
        <w:pStyle w:val="30"/>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w:t>
      </w:r>
      <w:r w:rsidR="000B0B21">
        <w:rPr>
          <w:rFonts w:ascii="Times New Roman" w:hAnsi="Times New Roman"/>
          <w:sz w:val="24"/>
          <w:szCs w:val="24"/>
        </w:rPr>
        <w:t>Техническое задание.</w:t>
      </w:r>
    </w:p>
    <w:p w:rsidR="00824777" w:rsidRDefault="00824777" w:rsidP="00393D57">
      <w:pPr>
        <w:pStyle w:val="30"/>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2E4E40" w:rsidRPr="0071086F" w:rsidRDefault="002E4E40" w:rsidP="00393D57">
      <w:pPr>
        <w:pStyle w:val="30"/>
        <w:tabs>
          <w:tab w:val="left" w:pos="0"/>
        </w:tabs>
        <w:spacing w:after="0" w:line="240" w:lineRule="auto"/>
        <w:ind w:firstLine="709"/>
        <w:jc w:val="both"/>
        <w:rPr>
          <w:rFonts w:ascii="Times New Roman" w:hAnsi="Times New Roman"/>
          <w:sz w:val="24"/>
          <w:szCs w:val="24"/>
        </w:rPr>
      </w:pPr>
    </w:p>
    <w:p w:rsidR="00824777" w:rsidRDefault="00824777" w:rsidP="00393D57">
      <w:pPr>
        <w:pStyle w:val="10"/>
        <w:spacing w:before="0" w:after="0"/>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C877BE">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393D57">
            <w:pPr>
              <w:pStyle w:val="ConsNormal0"/>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393D57">
            <w:pPr>
              <w:pStyle w:val="ConsNormal0"/>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4"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393D57">
            <w:pPr>
              <w:pStyle w:val="ConsNormal0"/>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C877BE">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0B0B21" w:rsidP="00393D57">
            <w:pPr>
              <w:pStyle w:val="af"/>
              <w:widowControl w:val="0"/>
              <w:suppressAutoHyphens/>
              <w:autoSpaceDN w:val="0"/>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 xml:space="preserve">И.о. главного врача </w:t>
            </w:r>
          </w:p>
          <w:p w:rsidR="002E4E40" w:rsidRPr="0097071C" w:rsidRDefault="002E4E40" w:rsidP="00393D57">
            <w:pPr>
              <w:pStyle w:val="ConsNormal0"/>
              <w:ind w:firstLine="0"/>
              <w:jc w:val="both"/>
              <w:rPr>
                <w:rFonts w:ascii="Times New Roman" w:hAnsi="Times New Roman" w:cs="Times New Roman"/>
                <w:sz w:val="24"/>
                <w:szCs w:val="24"/>
              </w:rPr>
            </w:pPr>
          </w:p>
          <w:p w:rsidR="002E4E40" w:rsidRPr="005361E3" w:rsidRDefault="002E4E40" w:rsidP="00393D57">
            <w:pPr>
              <w:pStyle w:val="ConsNormal0"/>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0B0B21">
              <w:rPr>
                <w:rFonts w:ascii="Times New Roman" w:hAnsi="Times New Roman" w:cs="Times New Roman"/>
                <w:sz w:val="24"/>
                <w:szCs w:val="24"/>
              </w:rPr>
              <w:t>Митряев А.И./</w:t>
            </w:r>
          </w:p>
          <w:p w:rsidR="002E4E40" w:rsidRDefault="002E4E40" w:rsidP="00393D57">
            <w:pPr>
              <w:pStyle w:val="af"/>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2"/>
                <w:rFonts w:ascii="Times New Roman" w:hAnsi="Times New Roman"/>
                <w:noProof/>
                <w:sz w:val="24"/>
                <w:szCs w:val="24"/>
                <w:lang w:val="ru-RU" w:eastAsia="ru-RU"/>
              </w:rPr>
              <w:t>М.П.</w:t>
            </w:r>
          </w:p>
          <w:p w:rsidR="002E4E40" w:rsidRPr="005361E3" w:rsidRDefault="002E4E40" w:rsidP="00393D57">
            <w:pPr>
              <w:pStyle w:val="ConsNormal0"/>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393D57">
            <w:pPr>
              <w:pStyle w:val="af"/>
              <w:widowControl w:val="0"/>
              <w:suppressAutoHyphens/>
              <w:autoSpaceDN w:val="0"/>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393D57">
            <w:pPr>
              <w:pStyle w:val="23"/>
              <w:keepNext/>
              <w:keepLines/>
              <w:widowControl/>
              <w:shd w:val="clear" w:color="auto" w:fill="auto"/>
              <w:spacing w:line="240" w:lineRule="auto"/>
              <w:ind w:right="20"/>
              <w:rPr>
                <w:rStyle w:val="22"/>
                <w:rFonts w:ascii="Times New Roman" w:hAnsi="Times New Roman"/>
                <w:noProof/>
                <w:sz w:val="24"/>
                <w:szCs w:val="24"/>
                <w:lang w:eastAsia="ru-RU"/>
              </w:rPr>
            </w:pPr>
          </w:p>
          <w:p w:rsidR="002E4E40" w:rsidRDefault="002E4E40" w:rsidP="00393D57">
            <w:pPr>
              <w:pStyle w:val="23"/>
              <w:keepNext/>
              <w:keepLines/>
              <w:widowControl/>
              <w:shd w:val="clear" w:color="auto" w:fill="auto"/>
              <w:spacing w:line="240" w:lineRule="auto"/>
              <w:ind w:right="20"/>
              <w:rPr>
                <w:rStyle w:val="22"/>
                <w:rFonts w:ascii="Times New Roman" w:hAnsi="Times New Roman"/>
                <w:noProof/>
                <w:sz w:val="24"/>
                <w:szCs w:val="24"/>
                <w:lang w:eastAsia="ru-RU"/>
              </w:rPr>
            </w:pPr>
          </w:p>
          <w:p w:rsidR="002E4E40" w:rsidRPr="003F4E7B" w:rsidRDefault="002E4E40" w:rsidP="00393D57">
            <w:pPr>
              <w:pStyle w:val="23"/>
              <w:keepNext/>
              <w:keepLines/>
              <w:widowControl/>
              <w:shd w:val="clear" w:color="auto" w:fill="auto"/>
              <w:spacing w:line="240" w:lineRule="auto"/>
              <w:ind w:right="20"/>
              <w:rPr>
                <w:rStyle w:val="22"/>
                <w:rFonts w:ascii="Times New Roman" w:hAnsi="Times New Roman"/>
                <w:noProof/>
                <w:sz w:val="24"/>
                <w:szCs w:val="24"/>
                <w:lang w:eastAsia="ru-RU"/>
              </w:rPr>
            </w:pPr>
            <w:r>
              <w:rPr>
                <w:rStyle w:val="22"/>
                <w:rFonts w:ascii="Times New Roman" w:hAnsi="Times New Roman"/>
                <w:noProof/>
                <w:sz w:val="24"/>
                <w:szCs w:val="24"/>
                <w:lang w:eastAsia="ru-RU"/>
              </w:rPr>
              <w:t xml:space="preserve"> ____________________  /_________/</w:t>
            </w:r>
          </w:p>
          <w:p w:rsidR="002E4E40" w:rsidRPr="003F4E7B" w:rsidRDefault="002E4E40" w:rsidP="00393D57">
            <w:pPr>
              <w:pStyle w:val="23"/>
              <w:keepNext/>
              <w:keepLines/>
              <w:widowControl/>
              <w:shd w:val="clear" w:color="auto" w:fill="auto"/>
              <w:spacing w:line="240" w:lineRule="auto"/>
              <w:ind w:right="20"/>
              <w:rPr>
                <w:rStyle w:val="22"/>
                <w:rFonts w:ascii="Times New Roman" w:hAnsi="Times New Roman"/>
                <w:noProof/>
                <w:sz w:val="24"/>
                <w:szCs w:val="24"/>
                <w:lang w:eastAsia="ru-RU"/>
              </w:rPr>
            </w:pPr>
          </w:p>
          <w:p w:rsidR="002E4E40" w:rsidRPr="00B5214B" w:rsidRDefault="002E4E40" w:rsidP="00393D57">
            <w:pPr>
              <w:pStyle w:val="af"/>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2"/>
                <w:rFonts w:ascii="Times New Roman" w:hAnsi="Times New Roman"/>
                <w:noProof/>
                <w:sz w:val="24"/>
                <w:szCs w:val="24"/>
                <w:lang w:val="ru-RU" w:eastAsia="ru-RU"/>
              </w:rPr>
              <w:t>М.П.</w:t>
            </w:r>
          </w:p>
        </w:tc>
      </w:tr>
    </w:tbl>
    <w:p w:rsidR="00824777" w:rsidRDefault="00824777" w:rsidP="00393D57">
      <w:pPr>
        <w:spacing w:after="0" w:line="240" w:lineRule="auto"/>
        <w:ind w:firstLine="709"/>
        <w:rPr>
          <w:rFonts w:ascii="Times New Roman" w:hAnsi="Times New Roman"/>
          <w:sz w:val="24"/>
          <w:szCs w:val="24"/>
        </w:rPr>
      </w:pPr>
    </w:p>
    <w:p w:rsidR="00824777" w:rsidRDefault="00824777" w:rsidP="00393D57">
      <w:pPr>
        <w:pStyle w:val="10"/>
        <w:spacing w:before="0" w:after="0"/>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393D57">
      <w:pPr>
        <w:spacing w:after="0" w:line="240" w:lineRule="auto"/>
        <w:ind w:firstLine="709"/>
        <w:jc w:val="center"/>
        <w:rPr>
          <w:rFonts w:ascii="Times New Roman" w:hAnsi="Times New Roman"/>
          <w:sz w:val="24"/>
          <w:szCs w:val="24"/>
        </w:rPr>
      </w:pPr>
    </w:p>
    <w:p w:rsidR="00824777" w:rsidRDefault="00824777" w:rsidP="00393D57">
      <w:pPr>
        <w:keepNext/>
        <w:spacing w:after="0" w:line="240" w:lineRule="auto"/>
        <w:ind w:firstLine="709"/>
        <w:jc w:val="center"/>
        <w:outlineLvl w:val="4"/>
        <w:rPr>
          <w:rFonts w:ascii="Times New Roman" w:hAnsi="Times New Roman"/>
          <w:b/>
          <w:bCs/>
          <w:snapToGrid w:val="0"/>
          <w:sz w:val="24"/>
          <w:szCs w:val="24"/>
        </w:rPr>
      </w:pPr>
    </w:p>
    <w:p w:rsidR="00824777" w:rsidRDefault="000B0B21" w:rsidP="00393D57">
      <w:pPr>
        <w:keepNext/>
        <w:spacing w:after="0" w:line="240" w:lineRule="auto"/>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Техническое задание</w:t>
      </w:r>
    </w:p>
    <w:tbl>
      <w:tblPr>
        <w:tblW w:w="5000" w:type="pct"/>
        <w:jc w:val="center"/>
        <w:tblLayout w:type="fixed"/>
        <w:tblLook w:val="04A0"/>
      </w:tblPr>
      <w:tblGrid>
        <w:gridCol w:w="4786"/>
        <w:gridCol w:w="4785"/>
      </w:tblGrid>
      <w:tr w:rsidR="00824777" w:rsidTr="000B0B21">
        <w:trPr>
          <w:jc w:val="center"/>
        </w:trPr>
        <w:tc>
          <w:tcPr>
            <w:tcW w:w="4786" w:type="dxa"/>
            <w:hideMark/>
          </w:tcPr>
          <w:p w:rsidR="00824777" w:rsidRDefault="00824777" w:rsidP="00393D57">
            <w:pPr>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785"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0B0B21" w:rsidRDefault="000B0B21" w:rsidP="000B0B21">
      <w:pPr>
        <w:spacing w:after="0" w:line="240" w:lineRule="auto"/>
        <w:jc w:val="center"/>
        <w:rPr>
          <w:rFonts w:ascii="Times New Roman" w:hAnsi="Times New Roman"/>
          <w:b/>
          <w:sz w:val="24"/>
          <w:szCs w:val="24"/>
        </w:rPr>
      </w:pPr>
      <w:r>
        <w:rPr>
          <w:rFonts w:ascii="Times New Roman" w:hAnsi="Times New Roman"/>
          <w:b/>
          <w:sz w:val="24"/>
          <w:szCs w:val="24"/>
        </w:rPr>
        <w:t xml:space="preserve">НА ОКАЗАНИЕ УСЛУГ ПО СОПРОВОЖДЕНИЮ </w:t>
      </w:r>
    </w:p>
    <w:p w:rsidR="000B0B21" w:rsidRDefault="000B0B21" w:rsidP="000B0B21">
      <w:pPr>
        <w:spacing w:after="0" w:line="240" w:lineRule="auto"/>
        <w:jc w:val="center"/>
        <w:rPr>
          <w:rFonts w:ascii="Times New Roman" w:hAnsi="Times New Roman"/>
          <w:b/>
          <w:sz w:val="24"/>
          <w:szCs w:val="24"/>
        </w:rPr>
      </w:pPr>
      <w:r>
        <w:rPr>
          <w:rFonts w:ascii="Times New Roman" w:hAnsi="Times New Roman"/>
          <w:b/>
          <w:sz w:val="24"/>
          <w:szCs w:val="24"/>
        </w:rPr>
        <w:t>ПРИКЛАДНОГО ПРОГРАММНОГО ОБЕСПЕЧЕНИЯ</w:t>
      </w:r>
    </w:p>
    <w:p w:rsidR="000B0B21" w:rsidRDefault="000B0B21" w:rsidP="000B0B21">
      <w:pPr>
        <w:pStyle w:val="1"/>
        <w:numPr>
          <w:ilvl w:val="0"/>
          <w:numId w:val="6"/>
        </w:numPr>
        <w:snapToGrid w:val="0"/>
        <w:ind w:left="0" w:firstLine="0"/>
        <w:rPr>
          <w:i/>
        </w:rPr>
      </w:pPr>
      <w:r>
        <w:t xml:space="preserve"> Перечень сопровождаемого прикладного программного обеспечения </w:t>
      </w:r>
      <w:r>
        <w:rPr>
          <w:bCs/>
          <w:color w:val="000000"/>
        </w:rPr>
        <w:t xml:space="preserve">(далее по тексту – «ПО») </w:t>
      </w:r>
      <w:r>
        <w:t>Заказчика:</w:t>
      </w:r>
    </w:p>
    <w:tbl>
      <w:tblPr>
        <w:tblW w:w="492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4A0"/>
      </w:tblPr>
      <w:tblGrid>
        <w:gridCol w:w="6348"/>
        <w:gridCol w:w="2916"/>
      </w:tblGrid>
      <w:tr w:rsidR="000B0B21" w:rsidTr="009912E6">
        <w:tc>
          <w:tcPr>
            <w:tcW w:w="3426" w:type="pct"/>
            <w:tcBorders>
              <w:top w:val="single" w:sz="12" w:space="0" w:color="auto"/>
              <w:left w:val="single" w:sz="12" w:space="0" w:color="auto"/>
              <w:bottom w:val="single" w:sz="12" w:space="0" w:color="auto"/>
              <w:right w:val="single" w:sz="6" w:space="0" w:color="auto"/>
            </w:tcBorders>
            <w:vAlign w:val="center"/>
            <w:hideMark/>
          </w:tcPr>
          <w:p w:rsidR="000B0B21" w:rsidRDefault="000B0B21" w:rsidP="009912E6">
            <w:pPr>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Наименование программного обеспечения (</w:t>
            </w:r>
            <w:proofErr w:type="gramStart"/>
            <w:r>
              <w:rPr>
                <w:rFonts w:ascii="Times New Roman" w:hAnsi="Times New Roman"/>
                <w:b/>
                <w:bCs/>
                <w:snapToGrid w:val="0"/>
                <w:color w:val="000000"/>
                <w:sz w:val="24"/>
                <w:szCs w:val="24"/>
              </w:rPr>
              <w:t>ПО</w:t>
            </w:r>
            <w:proofErr w:type="gramEnd"/>
            <w:r>
              <w:rPr>
                <w:rFonts w:ascii="Times New Roman" w:hAnsi="Times New Roman"/>
                <w:b/>
                <w:bCs/>
                <w:snapToGrid w:val="0"/>
                <w:color w:val="000000"/>
                <w:sz w:val="24"/>
                <w:szCs w:val="24"/>
              </w:rPr>
              <w:t>)</w:t>
            </w:r>
          </w:p>
        </w:tc>
        <w:tc>
          <w:tcPr>
            <w:tcW w:w="1574" w:type="pct"/>
            <w:tcBorders>
              <w:top w:val="single" w:sz="12" w:space="0" w:color="auto"/>
              <w:left w:val="single" w:sz="6" w:space="0" w:color="auto"/>
              <w:bottom w:val="single" w:sz="12" w:space="0" w:color="auto"/>
              <w:right w:val="single" w:sz="12" w:space="0" w:color="auto"/>
            </w:tcBorders>
            <w:hideMark/>
          </w:tcPr>
          <w:p w:rsidR="000B0B21" w:rsidRDefault="000B0B21" w:rsidP="009912E6">
            <w:pPr>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 xml:space="preserve">Количество </w:t>
            </w:r>
          </w:p>
          <w:p w:rsidR="000B0B21" w:rsidRDefault="000B0B21" w:rsidP="009912E6">
            <w:pPr>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 xml:space="preserve">пользователей </w:t>
            </w:r>
            <w:proofErr w:type="gramStart"/>
            <w:r>
              <w:rPr>
                <w:rFonts w:ascii="Times New Roman" w:hAnsi="Times New Roman"/>
                <w:b/>
                <w:bCs/>
                <w:snapToGrid w:val="0"/>
                <w:color w:val="000000"/>
                <w:sz w:val="24"/>
                <w:szCs w:val="24"/>
              </w:rPr>
              <w:t>ПО</w:t>
            </w:r>
            <w:proofErr w:type="gramEnd"/>
            <w:r>
              <w:rPr>
                <w:rFonts w:ascii="Times New Roman" w:hAnsi="Times New Roman"/>
                <w:b/>
                <w:bCs/>
                <w:snapToGrid w:val="0"/>
                <w:color w:val="000000"/>
                <w:sz w:val="24"/>
                <w:szCs w:val="24"/>
              </w:rPr>
              <w:t xml:space="preserve"> у Заказчика (не более) </w:t>
            </w:r>
          </w:p>
        </w:tc>
      </w:tr>
      <w:tr w:rsidR="000B0B21" w:rsidTr="009912E6">
        <w:tc>
          <w:tcPr>
            <w:tcW w:w="3426" w:type="pct"/>
            <w:tcBorders>
              <w:top w:val="single" w:sz="12" w:space="0" w:color="auto"/>
              <w:left w:val="single" w:sz="12" w:space="0" w:color="auto"/>
              <w:bottom w:val="single" w:sz="12" w:space="0" w:color="auto"/>
              <w:right w:val="single" w:sz="6" w:space="0" w:color="auto"/>
            </w:tcBorders>
            <w:hideMark/>
          </w:tcPr>
          <w:p w:rsidR="000B0B21" w:rsidRDefault="000B0B21" w:rsidP="009912E6">
            <w:pPr>
              <w:spacing w:after="0" w:line="240" w:lineRule="auto"/>
              <w:rPr>
                <w:rFonts w:ascii="Times New Roman" w:hAnsi="Times New Roman"/>
                <w:snapToGrid w:val="0"/>
                <w:color w:val="000000"/>
                <w:sz w:val="24"/>
                <w:szCs w:val="24"/>
              </w:rPr>
            </w:pPr>
            <w:r w:rsidRPr="000112C0">
              <w:rPr>
                <w:rFonts w:ascii="Times New Roman" w:hAnsi="Times New Roman"/>
                <w:snapToGrid w:val="0"/>
                <w:color w:val="000000"/>
                <w:sz w:val="24"/>
                <w:szCs w:val="24"/>
              </w:rPr>
              <w:t xml:space="preserve">АИС «ИМЦ: Комплексная автоматизация бюджетного учреждения» модуль «Расчет заработной платы» </w:t>
            </w:r>
          </w:p>
        </w:tc>
        <w:tc>
          <w:tcPr>
            <w:tcW w:w="1574" w:type="pct"/>
            <w:tcBorders>
              <w:top w:val="single" w:sz="12" w:space="0" w:color="auto"/>
              <w:left w:val="single" w:sz="6" w:space="0" w:color="auto"/>
              <w:bottom w:val="single" w:sz="12" w:space="0" w:color="auto"/>
              <w:right w:val="single" w:sz="12" w:space="0" w:color="auto"/>
            </w:tcBorders>
            <w:hideMark/>
          </w:tcPr>
          <w:p w:rsidR="000B0B21" w:rsidRDefault="000B0B21" w:rsidP="009912E6">
            <w:pPr>
              <w:spacing w:after="0" w:line="240" w:lineRule="auto"/>
              <w:jc w:val="center"/>
              <w:rPr>
                <w:rFonts w:ascii="Times New Roman" w:hAnsi="Times New Roman"/>
                <w:b/>
                <w:snapToGrid w:val="0"/>
                <w:color w:val="000000"/>
                <w:sz w:val="24"/>
                <w:szCs w:val="24"/>
                <w:lang w:val="en-US"/>
              </w:rPr>
            </w:pPr>
            <w:r>
              <w:rPr>
                <w:rFonts w:ascii="Times New Roman" w:hAnsi="Times New Roman"/>
                <w:b/>
                <w:snapToGrid w:val="0"/>
                <w:color w:val="000000"/>
                <w:sz w:val="24"/>
                <w:szCs w:val="24"/>
                <w:lang w:val="en-US"/>
              </w:rPr>
              <w:t xml:space="preserve">126 </w:t>
            </w:r>
            <w:proofErr w:type="spellStart"/>
            <w:r>
              <w:rPr>
                <w:rFonts w:ascii="Times New Roman" w:hAnsi="Times New Roman"/>
                <w:b/>
                <w:snapToGrid w:val="0"/>
                <w:color w:val="000000"/>
                <w:sz w:val="24"/>
                <w:szCs w:val="24"/>
                <w:lang w:val="en-US"/>
              </w:rPr>
              <w:t>польз</w:t>
            </w:r>
            <w:proofErr w:type="spellEnd"/>
            <w:r>
              <w:rPr>
                <w:rFonts w:ascii="Times New Roman" w:hAnsi="Times New Roman"/>
                <w:b/>
                <w:snapToGrid w:val="0"/>
                <w:color w:val="000000"/>
                <w:sz w:val="24"/>
                <w:szCs w:val="24"/>
                <w:lang w:val="en-US"/>
              </w:rPr>
              <w:t>.</w:t>
            </w:r>
          </w:p>
        </w:tc>
      </w:tr>
    </w:tbl>
    <w:p w:rsidR="000B0B21" w:rsidRDefault="000B0B21" w:rsidP="000B0B21">
      <w:pPr>
        <w:spacing w:after="0" w:line="240" w:lineRule="auto"/>
        <w:jc w:val="both"/>
        <w:rPr>
          <w:rFonts w:ascii="Times New Roman" w:hAnsi="Times New Roman"/>
          <w:b/>
          <w:sz w:val="24"/>
          <w:szCs w:val="24"/>
          <w:lang w:val="en-US"/>
        </w:rPr>
      </w:pPr>
    </w:p>
    <w:p w:rsidR="000B0B21" w:rsidRDefault="000B0B21" w:rsidP="000B0B21">
      <w:pPr>
        <w:pStyle w:val="af9"/>
        <w:rPr>
          <w:snapToGrid w:val="0"/>
        </w:rPr>
      </w:pPr>
      <w:r>
        <w:rPr>
          <w:snapToGrid w:val="0"/>
        </w:rPr>
        <w:t xml:space="preserve">В объем услуг по сопровождению прикладного программного обеспечения включаются услуги по сопровождению вышеуказанных программных обеспечений в объеме, предусмотренном настоящим </w:t>
      </w:r>
      <w:r>
        <w:t>техническим</w:t>
      </w:r>
      <w:r>
        <w:rPr>
          <w:snapToGrid w:val="0"/>
        </w:rPr>
        <w:t xml:space="preserve"> заданием.</w:t>
      </w:r>
    </w:p>
    <w:p w:rsidR="000B0B21" w:rsidRDefault="000B0B21" w:rsidP="000B0B21">
      <w:pPr>
        <w:pStyle w:val="1"/>
        <w:numPr>
          <w:ilvl w:val="0"/>
          <w:numId w:val="5"/>
        </w:numPr>
        <w:snapToGrid w:val="0"/>
        <w:spacing w:before="0" w:after="0"/>
        <w:rPr>
          <w:snapToGrid/>
        </w:rPr>
      </w:pPr>
      <w:r>
        <w:t>Требования к функциональным возможностям ПО и услугам в рамках его сопровождения.</w:t>
      </w:r>
    </w:p>
    <w:p w:rsidR="000B0B21" w:rsidRDefault="000B0B21" w:rsidP="000B0B21">
      <w:pPr>
        <w:pStyle w:val="1"/>
        <w:numPr>
          <w:ilvl w:val="0"/>
          <w:numId w:val="0"/>
        </w:numPr>
        <w:tabs>
          <w:tab w:val="left" w:pos="708"/>
        </w:tabs>
        <w:rPr>
          <w:b w:val="0"/>
        </w:rPr>
      </w:pPr>
      <w:r>
        <w:rPr>
          <w:b w:val="0"/>
        </w:rPr>
        <w:t>2.1. Технологическая платформа 1С: Платформа 8.3</w:t>
      </w:r>
    </w:p>
    <w:p w:rsidR="000B0B21" w:rsidRDefault="000B0B21" w:rsidP="000B0B21">
      <w:pPr>
        <w:pStyle w:val="3"/>
        <w:numPr>
          <w:ilvl w:val="0"/>
          <w:numId w:val="0"/>
        </w:numPr>
        <w:tabs>
          <w:tab w:val="left" w:pos="708"/>
        </w:tabs>
        <w:ind w:left="567" w:hanging="567"/>
      </w:pPr>
      <w:r>
        <w:t>2.1.1. Требования к функциональным возможностям Технологическая платформа 1С: Платформа 8.3</w:t>
      </w:r>
      <w:r>
        <w:rPr>
          <w:color w:val="000000"/>
        </w:rPr>
        <w:t>:</w:t>
      </w:r>
    </w:p>
    <w:p w:rsidR="000B0B21" w:rsidRDefault="000B0B21" w:rsidP="000B0B21">
      <w:pPr>
        <w:pStyle w:val="3"/>
        <w:numPr>
          <w:ilvl w:val="0"/>
          <w:numId w:val="0"/>
        </w:numPr>
        <w:tabs>
          <w:tab w:val="left" w:pos="708"/>
        </w:tabs>
        <w:ind w:left="567" w:hanging="567"/>
      </w:pPr>
      <w:r>
        <w:t>Функциональные возможности приведены по открытой ссылке - http://v8.1c.ru/overview/Platform.htm</w:t>
      </w:r>
    </w:p>
    <w:p w:rsidR="000B0B21" w:rsidRDefault="000B0B21" w:rsidP="000B0B21">
      <w:pPr>
        <w:pStyle w:val="3"/>
        <w:numPr>
          <w:ilvl w:val="0"/>
          <w:numId w:val="0"/>
        </w:numPr>
        <w:tabs>
          <w:tab w:val="left" w:pos="708"/>
        </w:tabs>
        <w:ind w:left="567" w:hanging="567"/>
      </w:pPr>
      <w:r>
        <w:t>2.1.2. В объем сопровождения Технологическая платформа 1С: Платформа 8.3</w:t>
      </w:r>
      <w:r>
        <w:rPr>
          <w:color w:val="000000"/>
        </w:rPr>
        <w:t xml:space="preserve"> </w:t>
      </w:r>
      <w:r>
        <w:t>включаются следующие услуги</w:t>
      </w:r>
    </w:p>
    <w:tbl>
      <w:tblPr>
        <w:tblW w:w="4873"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4A0"/>
      </w:tblPr>
      <w:tblGrid>
        <w:gridCol w:w="848"/>
        <w:gridCol w:w="3652"/>
        <w:gridCol w:w="4676"/>
      </w:tblGrid>
      <w:tr w:rsidR="000B0B21" w:rsidTr="009912E6">
        <w:trPr>
          <w:trHeight w:val="688"/>
        </w:trPr>
        <w:tc>
          <w:tcPr>
            <w:tcW w:w="462" w:type="pct"/>
            <w:tcBorders>
              <w:top w:val="single" w:sz="12" w:space="0" w:color="auto"/>
              <w:left w:val="single" w:sz="12" w:space="0" w:color="auto"/>
              <w:bottom w:val="single" w:sz="12" w:space="0" w:color="auto"/>
              <w:right w:val="single" w:sz="6" w:space="0" w:color="auto"/>
            </w:tcBorders>
            <w:vAlign w:val="center"/>
            <w:hideMark/>
          </w:tcPr>
          <w:p w:rsidR="000B0B21" w:rsidRDefault="000B0B21" w:rsidP="009912E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990" w:type="pct"/>
            <w:tcBorders>
              <w:top w:val="single" w:sz="12" w:space="0" w:color="auto"/>
              <w:left w:val="single" w:sz="6" w:space="0" w:color="auto"/>
              <w:bottom w:val="single" w:sz="12" w:space="0" w:color="auto"/>
              <w:right w:val="single" w:sz="6" w:space="0" w:color="auto"/>
            </w:tcBorders>
            <w:vAlign w:val="center"/>
            <w:hideMark/>
          </w:tcPr>
          <w:p w:rsidR="000B0B21" w:rsidRDefault="000B0B21" w:rsidP="009912E6">
            <w:pPr>
              <w:spacing w:after="0" w:line="240" w:lineRule="auto"/>
              <w:jc w:val="center"/>
              <w:rPr>
                <w:rFonts w:ascii="Times New Roman" w:hAnsi="Times New Roman"/>
                <w:b/>
                <w:snapToGrid w:val="0"/>
                <w:color w:val="000000"/>
                <w:sz w:val="24"/>
                <w:szCs w:val="24"/>
              </w:rPr>
            </w:pPr>
            <w:r>
              <w:rPr>
                <w:rFonts w:ascii="Times New Roman" w:hAnsi="Times New Roman"/>
                <w:b/>
                <w:sz w:val="24"/>
                <w:szCs w:val="24"/>
              </w:rPr>
              <w:t>Наименование  услуги</w:t>
            </w:r>
          </w:p>
        </w:tc>
        <w:tc>
          <w:tcPr>
            <w:tcW w:w="2547" w:type="pct"/>
            <w:tcBorders>
              <w:top w:val="single" w:sz="12" w:space="0" w:color="auto"/>
              <w:left w:val="single" w:sz="6" w:space="0" w:color="auto"/>
              <w:bottom w:val="single" w:sz="12" w:space="0" w:color="auto"/>
              <w:right w:val="single" w:sz="12" w:space="0" w:color="auto"/>
            </w:tcBorders>
            <w:vAlign w:val="center"/>
            <w:hideMark/>
          </w:tcPr>
          <w:p w:rsidR="000B0B21" w:rsidRDefault="000B0B21" w:rsidP="009912E6">
            <w:pPr>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Требования к услуге</w:t>
            </w:r>
          </w:p>
        </w:tc>
      </w:tr>
      <w:tr w:rsidR="000B0B21" w:rsidTr="009912E6">
        <w:tc>
          <w:tcPr>
            <w:tcW w:w="462" w:type="pct"/>
            <w:tcBorders>
              <w:top w:val="single" w:sz="12" w:space="0" w:color="auto"/>
              <w:left w:val="single" w:sz="12" w:space="0" w:color="auto"/>
              <w:bottom w:val="single" w:sz="6" w:space="0" w:color="auto"/>
              <w:right w:val="single" w:sz="6" w:space="0" w:color="auto"/>
            </w:tcBorders>
            <w:hideMark/>
          </w:tcPr>
          <w:p w:rsidR="000B0B21" w:rsidRDefault="000B0B21" w:rsidP="009912E6">
            <w:pPr>
              <w:tabs>
                <w:tab w:val="left" w:pos="825"/>
                <w:tab w:val="left" w:pos="885"/>
              </w:tabs>
              <w:spacing w:after="0" w:line="240" w:lineRule="auto"/>
              <w:ind w:left="142" w:right="219"/>
              <w:jc w:val="center"/>
              <w:rPr>
                <w:rFonts w:ascii="Times New Roman" w:hAnsi="Times New Roman"/>
                <w:sz w:val="24"/>
                <w:szCs w:val="24"/>
                <w:lang w:val="en-US"/>
              </w:rPr>
            </w:pPr>
            <w:r>
              <w:rPr>
                <w:rFonts w:ascii="Times New Roman" w:hAnsi="Times New Roman"/>
                <w:sz w:val="24"/>
                <w:szCs w:val="24"/>
                <w:lang w:val="en-US"/>
              </w:rPr>
              <w:t>1</w:t>
            </w:r>
          </w:p>
        </w:tc>
        <w:tc>
          <w:tcPr>
            <w:tcW w:w="1990" w:type="pct"/>
            <w:tcBorders>
              <w:top w:val="single" w:sz="12" w:space="0" w:color="auto"/>
              <w:left w:val="single" w:sz="6" w:space="0" w:color="auto"/>
              <w:bottom w:val="single" w:sz="6" w:space="0" w:color="auto"/>
              <w:right w:val="single" w:sz="6" w:space="0" w:color="auto"/>
            </w:tcBorders>
            <w:hideMark/>
          </w:tcPr>
          <w:p w:rsidR="000B0B21" w:rsidRPr="00350E66" w:rsidRDefault="000B0B21" w:rsidP="009912E6">
            <w:pPr>
              <w:pStyle w:val="af7"/>
              <w:spacing w:line="276" w:lineRule="auto"/>
            </w:pPr>
            <w:r>
              <w:t>1С</w:t>
            </w:r>
            <w:proofErr w:type="gramStart"/>
            <w:r>
              <w:t>:К</w:t>
            </w:r>
            <w:proofErr w:type="gramEnd"/>
            <w:r>
              <w:t>П Базовый</w:t>
            </w:r>
          </w:p>
        </w:tc>
        <w:tc>
          <w:tcPr>
            <w:tcW w:w="2547" w:type="pct"/>
            <w:tcBorders>
              <w:top w:val="single" w:sz="12" w:space="0" w:color="auto"/>
              <w:left w:val="single" w:sz="6" w:space="0" w:color="auto"/>
              <w:bottom w:val="single" w:sz="6" w:space="0" w:color="auto"/>
              <w:right w:val="single" w:sz="12" w:space="0" w:color="auto"/>
            </w:tcBorders>
            <w:vAlign w:val="center"/>
            <w:hideMark/>
          </w:tcPr>
          <w:p w:rsidR="000B0B21" w:rsidRDefault="000B0B21" w:rsidP="009912E6">
            <w:pPr>
              <w:pStyle w:val="af5"/>
              <w:spacing w:line="276" w:lineRule="auto"/>
              <w:jc w:val="both"/>
              <w:rPr>
                <w:snapToGrid w:val="0"/>
                <w:lang w:val="en-US"/>
              </w:rPr>
            </w:pPr>
            <w:r w:rsidRPr="000112C0">
              <w:rPr>
                <w:snapToGrid w:val="0"/>
              </w:rPr>
              <w:t>Организация доступа к информационной системе 1С</w:t>
            </w:r>
            <w:proofErr w:type="gramStart"/>
            <w:r w:rsidRPr="000112C0">
              <w:rPr>
                <w:snapToGrid w:val="0"/>
              </w:rPr>
              <w:t>:И</w:t>
            </w:r>
            <w:proofErr w:type="gramEnd"/>
            <w:r w:rsidRPr="000112C0">
              <w:rPr>
                <w:snapToGrid w:val="0"/>
              </w:rPr>
              <w:t xml:space="preserve">ТС. Обновление технологической платформы для корректной работы информационных систем. </w:t>
            </w:r>
            <w:proofErr w:type="spellStart"/>
            <w:r>
              <w:rPr>
                <w:snapToGrid w:val="0"/>
                <w:lang w:val="en-US"/>
              </w:rPr>
              <w:t>Обновление</w:t>
            </w:r>
            <w:proofErr w:type="spellEnd"/>
            <w:r>
              <w:rPr>
                <w:snapToGrid w:val="0"/>
                <w:lang w:val="en-US"/>
              </w:rPr>
              <w:t xml:space="preserve"> </w:t>
            </w:r>
            <w:proofErr w:type="spellStart"/>
            <w:r>
              <w:rPr>
                <w:snapToGrid w:val="0"/>
                <w:lang w:val="en-US"/>
              </w:rPr>
              <w:t>платформы</w:t>
            </w:r>
            <w:proofErr w:type="spellEnd"/>
            <w:r>
              <w:rPr>
                <w:snapToGrid w:val="0"/>
                <w:lang w:val="en-US"/>
              </w:rPr>
              <w:t xml:space="preserve"> </w:t>
            </w:r>
            <w:proofErr w:type="spellStart"/>
            <w:r>
              <w:rPr>
                <w:snapToGrid w:val="0"/>
                <w:lang w:val="en-US"/>
              </w:rPr>
              <w:t>на</w:t>
            </w:r>
            <w:proofErr w:type="spellEnd"/>
            <w:r>
              <w:rPr>
                <w:snapToGrid w:val="0"/>
                <w:lang w:val="en-US"/>
              </w:rPr>
              <w:t xml:space="preserve"> </w:t>
            </w:r>
            <w:proofErr w:type="spellStart"/>
            <w:r>
              <w:rPr>
                <w:snapToGrid w:val="0"/>
                <w:lang w:val="en-US"/>
              </w:rPr>
              <w:t>сервере</w:t>
            </w:r>
            <w:proofErr w:type="spellEnd"/>
            <w:r>
              <w:rPr>
                <w:snapToGrid w:val="0"/>
                <w:lang w:val="en-US"/>
              </w:rPr>
              <w:t xml:space="preserve"> </w:t>
            </w:r>
            <w:proofErr w:type="spellStart"/>
            <w:r>
              <w:rPr>
                <w:snapToGrid w:val="0"/>
                <w:lang w:val="en-US"/>
              </w:rPr>
              <w:t>проводится</w:t>
            </w:r>
            <w:proofErr w:type="spellEnd"/>
            <w:r>
              <w:rPr>
                <w:snapToGrid w:val="0"/>
                <w:lang w:val="en-US"/>
              </w:rPr>
              <w:t xml:space="preserve"> </w:t>
            </w:r>
            <w:proofErr w:type="spellStart"/>
            <w:r>
              <w:rPr>
                <w:snapToGrid w:val="0"/>
                <w:lang w:val="en-US"/>
              </w:rPr>
              <w:t>силами</w:t>
            </w:r>
            <w:proofErr w:type="spellEnd"/>
            <w:r>
              <w:rPr>
                <w:snapToGrid w:val="0"/>
                <w:lang w:val="en-US"/>
              </w:rPr>
              <w:t xml:space="preserve"> </w:t>
            </w:r>
            <w:proofErr w:type="spellStart"/>
            <w:r>
              <w:rPr>
                <w:snapToGrid w:val="0"/>
                <w:lang w:val="en-US"/>
              </w:rPr>
              <w:t>Исполнителя</w:t>
            </w:r>
            <w:proofErr w:type="spellEnd"/>
            <w:r>
              <w:rPr>
                <w:snapToGrid w:val="0"/>
                <w:lang w:val="en-US"/>
              </w:rPr>
              <w:t>.</w:t>
            </w:r>
          </w:p>
        </w:tc>
      </w:tr>
      <w:tr w:rsidR="000B0B21" w:rsidTr="009912E6">
        <w:tc>
          <w:tcPr>
            <w:tcW w:w="462" w:type="pct"/>
            <w:tcBorders>
              <w:top w:val="single" w:sz="12" w:space="0" w:color="auto"/>
              <w:left w:val="single" w:sz="12" w:space="0" w:color="auto"/>
              <w:bottom w:val="single" w:sz="6" w:space="0" w:color="auto"/>
              <w:right w:val="single" w:sz="6" w:space="0" w:color="auto"/>
            </w:tcBorders>
            <w:hideMark/>
          </w:tcPr>
          <w:p w:rsidR="000B0B21" w:rsidRDefault="000B0B21" w:rsidP="009912E6">
            <w:pPr>
              <w:tabs>
                <w:tab w:val="left" w:pos="825"/>
                <w:tab w:val="left" w:pos="885"/>
              </w:tabs>
              <w:spacing w:after="0" w:line="240" w:lineRule="auto"/>
              <w:ind w:left="142" w:right="219"/>
              <w:jc w:val="center"/>
              <w:rPr>
                <w:rFonts w:ascii="Times New Roman" w:hAnsi="Times New Roman"/>
                <w:sz w:val="24"/>
                <w:szCs w:val="24"/>
                <w:lang w:val="en-US"/>
              </w:rPr>
            </w:pPr>
            <w:r>
              <w:rPr>
                <w:rFonts w:ascii="Times New Roman" w:hAnsi="Times New Roman"/>
                <w:sz w:val="24"/>
                <w:szCs w:val="24"/>
                <w:lang w:val="en-US"/>
              </w:rPr>
              <w:t>2</w:t>
            </w:r>
          </w:p>
        </w:tc>
        <w:tc>
          <w:tcPr>
            <w:tcW w:w="1990" w:type="pct"/>
            <w:tcBorders>
              <w:top w:val="single" w:sz="12" w:space="0" w:color="auto"/>
              <w:left w:val="single" w:sz="6" w:space="0" w:color="auto"/>
              <w:bottom w:val="single" w:sz="6" w:space="0" w:color="auto"/>
              <w:right w:val="single" w:sz="6" w:space="0" w:color="auto"/>
            </w:tcBorders>
            <w:hideMark/>
          </w:tcPr>
          <w:p w:rsidR="000B0B21" w:rsidRDefault="000B0B21" w:rsidP="009912E6">
            <w:pPr>
              <w:pStyle w:val="af7"/>
              <w:spacing w:line="276" w:lineRule="auto"/>
              <w:rPr>
                <w:lang w:val="en-US"/>
              </w:rPr>
            </w:pPr>
            <w:proofErr w:type="spellStart"/>
            <w:r>
              <w:rPr>
                <w:lang w:val="en-US"/>
              </w:rPr>
              <w:t>Удаленное</w:t>
            </w:r>
            <w:proofErr w:type="spellEnd"/>
            <w:r>
              <w:rPr>
                <w:lang w:val="en-US"/>
              </w:rPr>
              <w:t xml:space="preserve"> </w:t>
            </w:r>
            <w:proofErr w:type="spellStart"/>
            <w:r>
              <w:rPr>
                <w:lang w:val="en-US"/>
              </w:rPr>
              <w:t>администрирование</w:t>
            </w:r>
            <w:proofErr w:type="spellEnd"/>
            <w:r>
              <w:rPr>
                <w:lang w:val="en-US"/>
              </w:rPr>
              <w:t xml:space="preserve"> </w:t>
            </w:r>
            <w:proofErr w:type="spellStart"/>
            <w:r>
              <w:rPr>
                <w:lang w:val="en-US"/>
              </w:rPr>
              <w:t>сервера</w:t>
            </w:r>
            <w:proofErr w:type="spellEnd"/>
            <w:r>
              <w:rPr>
                <w:lang w:val="en-US"/>
              </w:rPr>
              <w:t xml:space="preserve"> 1С</w:t>
            </w:r>
          </w:p>
        </w:tc>
        <w:tc>
          <w:tcPr>
            <w:tcW w:w="2547" w:type="pct"/>
            <w:tcBorders>
              <w:top w:val="single" w:sz="12" w:space="0" w:color="auto"/>
              <w:left w:val="single" w:sz="6" w:space="0" w:color="auto"/>
              <w:bottom w:val="single" w:sz="6" w:space="0" w:color="auto"/>
              <w:right w:val="single" w:sz="12" w:space="0" w:color="auto"/>
            </w:tcBorders>
            <w:vAlign w:val="center"/>
            <w:hideMark/>
          </w:tcPr>
          <w:p w:rsidR="000B0B21" w:rsidRPr="00350E66" w:rsidRDefault="000B0B21" w:rsidP="009912E6">
            <w:pPr>
              <w:pStyle w:val="af5"/>
              <w:spacing w:line="276" w:lineRule="auto"/>
              <w:jc w:val="both"/>
              <w:rPr>
                <w:snapToGrid w:val="0"/>
              </w:rPr>
            </w:pPr>
            <w:r w:rsidRPr="00350E66">
              <w:rPr>
                <w:snapToGrid w:val="0"/>
              </w:rPr>
              <w:t xml:space="preserve">Исполнитель без проведения выезда специалиста на территорию Заказчика (через систему дистанционной поддержки </w:t>
            </w:r>
            <w:r>
              <w:rPr>
                <w:snapToGrid w:val="0"/>
                <w:lang w:val="en-US"/>
              </w:rPr>
              <w:t>AMMYY</w:t>
            </w:r>
            <w:r w:rsidRPr="00350E66">
              <w:rPr>
                <w:snapToGrid w:val="0"/>
              </w:rPr>
              <w:t xml:space="preserve"> </w:t>
            </w:r>
            <w:r>
              <w:rPr>
                <w:snapToGrid w:val="0"/>
                <w:lang w:val="en-US"/>
              </w:rPr>
              <w:t>Admin</w:t>
            </w:r>
            <w:r w:rsidRPr="00350E66">
              <w:rPr>
                <w:snapToGrid w:val="0"/>
              </w:rPr>
              <w:t xml:space="preserve"> или другое аналогичное свободное программное обеспечение) </w:t>
            </w:r>
            <w:r w:rsidRPr="00350E66">
              <w:rPr>
                <w:snapToGrid w:val="0"/>
              </w:rPr>
              <w:lastRenderedPageBreak/>
              <w:t>проводит работы по формированию и настройке кластеров сервера 1С Предприятие 8, настройке регламентных процедур перезапуска сервера 1С, установке и обновлению платформы и компонент платформы на сервере.</w:t>
            </w:r>
          </w:p>
          <w:p w:rsidR="000B0B21" w:rsidRPr="00350E66" w:rsidRDefault="000B0B21" w:rsidP="009912E6">
            <w:pPr>
              <w:pStyle w:val="af5"/>
              <w:spacing w:line="276" w:lineRule="auto"/>
              <w:jc w:val="both"/>
              <w:rPr>
                <w:snapToGrid w:val="0"/>
              </w:rPr>
            </w:pPr>
            <w:r w:rsidRPr="00350E66">
              <w:rPr>
                <w:snapToGrid w:val="0"/>
              </w:rPr>
              <w:t xml:space="preserve">Услуга оказывается Исполнителем по мере обращения </w:t>
            </w:r>
            <w:proofErr w:type="gramStart"/>
            <w:r w:rsidRPr="00350E66">
              <w:rPr>
                <w:snapToGrid w:val="0"/>
              </w:rPr>
              <w:t>Заказчика</w:t>
            </w:r>
            <w:proofErr w:type="gramEnd"/>
            <w:r w:rsidRPr="00350E66">
              <w:rPr>
                <w:snapToGrid w:val="0"/>
              </w:rPr>
              <w:t xml:space="preserve"> на основании зафиксированной Исполнителем заявки Заказчика.</w:t>
            </w:r>
          </w:p>
          <w:p w:rsidR="000B0B21" w:rsidRPr="00350E66" w:rsidRDefault="000B0B21" w:rsidP="009912E6">
            <w:pPr>
              <w:pStyle w:val="af5"/>
              <w:spacing w:line="276" w:lineRule="auto"/>
              <w:jc w:val="both"/>
              <w:rPr>
                <w:snapToGrid w:val="0"/>
              </w:rPr>
            </w:pPr>
          </w:p>
        </w:tc>
      </w:tr>
    </w:tbl>
    <w:p w:rsidR="000B0B21" w:rsidRDefault="000B0B21" w:rsidP="000B0B21">
      <w:pPr>
        <w:pStyle w:val="1"/>
        <w:numPr>
          <w:ilvl w:val="0"/>
          <w:numId w:val="0"/>
        </w:numPr>
        <w:tabs>
          <w:tab w:val="left" w:pos="708"/>
        </w:tabs>
        <w:spacing w:before="0" w:after="0"/>
        <w:rPr>
          <w:b w:val="0"/>
        </w:rPr>
      </w:pPr>
      <w:r>
        <w:rPr>
          <w:b w:val="0"/>
        </w:rPr>
        <w:lastRenderedPageBreak/>
        <w:t>2.2. АИС «ИМЦ: Комплексная автоматизация бюджетного учреждения» модуль «Расчет заработной платы»</w:t>
      </w:r>
    </w:p>
    <w:p w:rsidR="000B0B21" w:rsidRDefault="000B0B21" w:rsidP="000B0B21">
      <w:pPr>
        <w:pStyle w:val="3"/>
        <w:numPr>
          <w:ilvl w:val="0"/>
          <w:numId w:val="0"/>
        </w:numPr>
        <w:tabs>
          <w:tab w:val="left" w:pos="708"/>
        </w:tabs>
        <w:spacing w:before="0" w:after="0"/>
        <w:ind w:left="567" w:hanging="567"/>
      </w:pPr>
      <w:r>
        <w:t>2.2.1. Требования к функциональным возможностям АИС «ИМЦ: Комплексная автоматизация бюджетного учреждения» модуль «Расчет заработной платы»</w:t>
      </w:r>
      <w:r>
        <w:rPr>
          <w:color w:val="000000"/>
        </w:rPr>
        <w:t>:</w:t>
      </w:r>
    </w:p>
    <w:p w:rsidR="000B0B21" w:rsidRDefault="000B0B21" w:rsidP="000B0B21">
      <w:pPr>
        <w:pStyle w:val="3"/>
        <w:numPr>
          <w:ilvl w:val="0"/>
          <w:numId w:val="0"/>
        </w:numPr>
        <w:tabs>
          <w:tab w:val="left" w:pos="708"/>
        </w:tabs>
        <w:spacing w:before="0" w:after="0"/>
        <w:ind w:left="567" w:hanging="567"/>
      </w:pPr>
      <w:r>
        <w:t>1. Кадровый учет</w:t>
      </w:r>
    </w:p>
    <w:p w:rsidR="000B0B21" w:rsidRDefault="000B0B21" w:rsidP="000B0B21">
      <w:pPr>
        <w:pStyle w:val="3"/>
        <w:numPr>
          <w:ilvl w:val="0"/>
          <w:numId w:val="0"/>
        </w:numPr>
        <w:tabs>
          <w:tab w:val="left" w:pos="708"/>
        </w:tabs>
        <w:spacing w:before="0" w:after="0"/>
        <w:ind w:left="567" w:hanging="567"/>
      </w:pPr>
      <w:r>
        <w:t>1.1. Прием и перевод сотрудников</w:t>
      </w:r>
    </w:p>
    <w:p w:rsidR="000B0B21" w:rsidRDefault="000B0B21" w:rsidP="000B0B21">
      <w:pPr>
        <w:pStyle w:val="3"/>
        <w:numPr>
          <w:ilvl w:val="0"/>
          <w:numId w:val="0"/>
        </w:numPr>
        <w:tabs>
          <w:tab w:val="left" w:pos="708"/>
        </w:tabs>
        <w:spacing w:before="0" w:after="0"/>
        <w:ind w:left="567" w:hanging="567"/>
      </w:pPr>
      <w:r>
        <w:t>1.1.1. Особенности оформления на работу двух и более внешних совместителей</w:t>
      </w:r>
    </w:p>
    <w:p w:rsidR="000B0B21" w:rsidRDefault="000B0B21" w:rsidP="000B0B21">
      <w:pPr>
        <w:pStyle w:val="3"/>
        <w:numPr>
          <w:ilvl w:val="0"/>
          <w:numId w:val="0"/>
        </w:numPr>
        <w:tabs>
          <w:tab w:val="left" w:pos="708"/>
        </w:tabs>
        <w:spacing w:before="0" w:after="0"/>
        <w:ind w:left="567" w:hanging="567"/>
      </w:pPr>
      <w:r>
        <w:t>1.2. Увольнение сотрудников</w:t>
      </w:r>
    </w:p>
    <w:p w:rsidR="000B0B21" w:rsidRDefault="000B0B21" w:rsidP="000B0B21">
      <w:pPr>
        <w:pStyle w:val="3"/>
        <w:numPr>
          <w:ilvl w:val="0"/>
          <w:numId w:val="0"/>
        </w:numPr>
        <w:tabs>
          <w:tab w:val="left" w:pos="708"/>
        </w:tabs>
        <w:spacing w:before="0" w:after="0"/>
        <w:ind w:left="567" w:hanging="567"/>
      </w:pPr>
      <w:r>
        <w:t>1.3. Изменения условий труда</w:t>
      </w:r>
    </w:p>
    <w:p w:rsidR="000B0B21" w:rsidRDefault="000B0B21" w:rsidP="000B0B21">
      <w:pPr>
        <w:pStyle w:val="3"/>
        <w:numPr>
          <w:ilvl w:val="0"/>
          <w:numId w:val="0"/>
        </w:numPr>
        <w:tabs>
          <w:tab w:val="left" w:pos="708"/>
        </w:tabs>
        <w:spacing w:before="0" w:after="0"/>
        <w:ind w:left="567" w:hanging="567"/>
      </w:pPr>
      <w:r>
        <w:t>1.4. Ведение воинского учета</w:t>
      </w:r>
    </w:p>
    <w:p w:rsidR="000B0B21" w:rsidRDefault="000B0B21" w:rsidP="000B0B21">
      <w:pPr>
        <w:pStyle w:val="3"/>
        <w:numPr>
          <w:ilvl w:val="0"/>
          <w:numId w:val="0"/>
        </w:numPr>
        <w:tabs>
          <w:tab w:val="left" w:pos="708"/>
        </w:tabs>
        <w:spacing w:before="0" w:after="0"/>
        <w:ind w:left="567" w:hanging="567"/>
      </w:pPr>
      <w:r>
        <w:t>1.5. Оформление договоров ГПХ</w:t>
      </w:r>
    </w:p>
    <w:p w:rsidR="000B0B21" w:rsidRDefault="000B0B21" w:rsidP="000B0B21">
      <w:pPr>
        <w:pStyle w:val="3"/>
        <w:numPr>
          <w:ilvl w:val="0"/>
          <w:numId w:val="0"/>
        </w:numPr>
        <w:tabs>
          <w:tab w:val="left" w:pos="708"/>
        </w:tabs>
        <w:spacing w:before="0" w:after="0"/>
        <w:ind w:left="567" w:hanging="567"/>
      </w:pPr>
      <w:r>
        <w:t>1.6. Формирование лицевых счетов сотрудников</w:t>
      </w:r>
    </w:p>
    <w:p w:rsidR="000B0B21" w:rsidRDefault="000B0B21" w:rsidP="000B0B21">
      <w:pPr>
        <w:pStyle w:val="3"/>
        <w:numPr>
          <w:ilvl w:val="0"/>
          <w:numId w:val="0"/>
        </w:numPr>
        <w:tabs>
          <w:tab w:val="left" w:pos="708"/>
        </w:tabs>
        <w:spacing w:before="0" w:after="0"/>
        <w:ind w:left="567" w:hanging="567"/>
      </w:pPr>
      <w:r>
        <w:t>1.7. Ведение сведений о видах стажа сотрудников</w:t>
      </w:r>
    </w:p>
    <w:p w:rsidR="000B0B21" w:rsidRDefault="000B0B21" w:rsidP="000B0B21">
      <w:pPr>
        <w:pStyle w:val="3"/>
        <w:numPr>
          <w:ilvl w:val="0"/>
          <w:numId w:val="0"/>
        </w:numPr>
        <w:tabs>
          <w:tab w:val="left" w:pos="708"/>
        </w:tabs>
        <w:spacing w:before="0" w:after="0"/>
        <w:ind w:left="567" w:hanging="567"/>
      </w:pPr>
      <w:r>
        <w:t>1.8. Ведение данных по физическим лицам по сведениям ОМС</w:t>
      </w:r>
    </w:p>
    <w:p w:rsidR="000B0B21" w:rsidRDefault="000B0B21" w:rsidP="000B0B21">
      <w:pPr>
        <w:pStyle w:val="3"/>
        <w:numPr>
          <w:ilvl w:val="0"/>
          <w:numId w:val="0"/>
        </w:numPr>
        <w:tabs>
          <w:tab w:val="left" w:pos="708"/>
        </w:tabs>
        <w:spacing w:before="0" w:after="0"/>
        <w:ind w:left="567" w:hanging="567"/>
      </w:pPr>
      <w:r>
        <w:t>1.8.1. Аттестация</w:t>
      </w:r>
    </w:p>
    <w:p w:rsidR="000B0B21" w:rsidRDefault="000B0B21" w:rsidP="000B0B21">
      <w:pPr>
        <w:pStyle w:val="3"/>
        <w:numPr>
          <w:ilvl w:val="0"/>
          <w:numId w:val="0"/>
        </w:numPr>
        <w:tabs>
          <w:tab w:val="left" w:pos="708"/>
        </w:tabs>
        <w:spacing w:before="0" w:after="0"/>
        <w:ind w:left="567" w:hanging="567"/>
      </w:pPr>
      <w:r>
        <w:t>1.8.2. Медицинские справки</w:t>
      </w:r>
    </w:p>
    <w:p w:rsidR="000B0B21" w:rsidRDefault="000B0B21" w:rsidP="000B0B21">
      <w:pPr>
        <w:pStyle w:val="3"/>
        <w:numPr>
          <w:ilvl w:val="0"/>
          <w:numId w:val="0"/>
        </w:numPr>
        <w:tabs>
          <w:tab w:val="left" w:pos="708"/>
        </w:tabs>
        <w:spacing w:before="0" w:after="0"/>
        <w:ind w:left="567" w:hanging="567"/>
      </w:pPr>
      <w:r>
        <w:t>1.8.3. Повышение квалификации</w:t>
      </w:r>
    </w:p>
    <w:p w:rsidR="000B0B21" w:rsidRDefault="000B0B21" w:rsidP="000B0B21">
      <w:pPr>
        <w:pStyle w:val="3"/>
        <w:numPr>
          <w:ilvl w:val="0"/>
          <w:numId w:val="0"/>
        </w:numPr>
        <w:tabs>
          <w:tab w:val="left" w:pos="708"/>
        </w:tabs>
        <w:spacing w:before="0" w:after="0"/>
        <w:ind w:left="567" w:hanging="567"/>
      </w:pPr>
      <w:r>
        <w:t>1.8.4. Профессиональная пригодность</w:t>
      </w:r>
    </w:p>
    <w:p w:rsidR="000B0B21" w:rsidRDefault="000B0B21" w:rsidP="000B0B21">
      <w:pPr>
        <w:pStyle w:val="3"/>
        <w:numPr>
          <w:ilvl w:val="0"/>
          <w:numId w:val="0"/>
        </w:numPr>
        <w:tabs>
          <w:tab w:val="left" w:pos="708"/>
        </w:tabs>
        <w:spacing w:before="0" w:after="0"/>
        <w:ind w:left="567" w:hanging="567"/>
      </w:pPr>
      <w:r>
        <w:t>2. Расчет заработной платы</w:t>
      </w:r>
    </w:p>
    <w:p w:rsidR="000B0B21" w:rsidRDefault="000B0B21" w:rsidP="000B0B21">
      <w:pPr>
        <w:pStyle w:val="3"/>
        <w:numPr>
          <w:ilvl w:val="0"/>
          <w:numId w:val="0"/>
        </w:numPr>
        <w:tabs>
          <w:tab w:val="left" w:pos="708"/>
        </w:tabs>
        <w:spacing w:before="0" w:after="0"/>
        <w:ind w:left="567" w:hanging="567"/>
      </w:pPr>
      <w:r>
        <w:t>2.1. Плановые начисления/удержания</w:t>
      </w:r>
    </w:p>
    <w:p w:rsidR="000B0B21" w:rsidRDefault="000B0B21" w:rsidP="000B0B21">
      <w:pPr>
        <w:pStyle w:val="3"/>
        <w:numPr>
          <w:ilvl w:val="0"/>
          <w:numId w:val="0"/>
        </w:numPr>
        <w:tabs>
          <w:tab w:val="left" w:pos="708"/>
        </w:tabs>
        <w:spacing w:before="0" w:after="0"/>
        <w:ind w:left="567" w:hanging="567"/>
      </w:pPr>
      <w:r>
        <w:t>2.1.1. Назначение плановых начислений</w:t>
      </w:r>
    </w:p>
    <w:p w:rsidR="000B0B21" w:rsidRDefault="000B0B21" w:rsidP="000B0B21">
      <w:pPr>
        <w:pStyle w:val="3"/>
        <w:numPr>
          <w:ilvl w:val="0"/>
          <w:numId w:val="0"/>
        </w:numPr>
        <w:tabs>
          <w:tab w:val="left" w:pos="708"/>
        </w:tabs>
        <w:spacing w:before="0" w:after="0"/>
        <w:ind w:left="567" w:hanging="567"/>
      </w:pPr>
      <w:r>
        <w:t>2.1.2. Назначение плановых удержаний</w:t>
      </w:r>
    </w:p>
    <w:p w:rsidR="000B0B21" w:rsidRDefault="000B0B21" w:rsidP="000B0B21">
      <w:pPr>
        <w:pStyle w:val="3"/>
        <w:numPr>
          <w:ilvl w:val="0"/>
          <w:numId w:val="0"/>
        </w:numPr>
        <w:tabs>
          <w:tab w:val="left" w:pos="708"/>
        </w:tabs>
        <w:spacing w:before="0" w:after="0"/>
        <w:ind w:left="567" w:hanging="567"/>
      </w:pPr>
      <w:r>
        <w:t xml:space="preserve">2.2. </w:t>
      </w:r>
      <w:proofErr w:type="spellStart"/>
      <w:r>
        <w:t>Межрасчетные</w:t>
      </w:r>
      <w:proofErr w:type="spellEnd"/>
      <w:r>
        <w:t xml:space="preserve"> начисления и выплаты</w:t>
      </w:r>
    </w:p>
    <w:p w:rsidR="000B0B21" w:rsidRDefault="000B0B21" w:rsidP="000B0B21">
      <w:pPr>
        <w:pStyle w:val="3"/>
        <w:numPr>
          <w:ilvl w:val="0"/>
          <w:numId w:val="0"/>
        </w:numPr>
        <w:tabs>
          <w:tab w:val="left" w:pos="708"/>
        </w:tabs>
        <w:spacing w:before="0" w:after="0"/>
        <w:ind w:left="567" w:hanging="567"/>
      </w:pPr>
      <w:r>
        <w:t>2.2.1. Начисление премий</w:t>
      </w:r>
    </w:p>
    <w:p w:rsidR="000B0B21" w:rsidRDefault="000B0B21" w:rsidP="000B0B21">
      <w:pPr>
        <w:pStyle w:val="3"/>
        <w:numPr>
          <w:ilvl w:val="0"/>
          <w:numId w:val="0"/>
        </w:numPr>
        <w:tabs>
          <w:tab w:val="left" w:pos="708"/>
        </w:tabs>
        <w:spacing w:before="0" w:after="0"/>
        <w:ind w:left="567" w:hanging="567"/>
      </w:pPr>
      <w:r>
        <w:t>2.2.2. Регистрация разовых начислений</w:t>
      </w:r>
    </w:p>
    <w:p w:rsidR="000B0B21" w:rsidRDefault="000B0B21" w:rsidP="000B0B21">
      <w:pPr>
        <w:pStyle w:val="3"/>
        <w:numPr>
          <w:ilvl w:val="0"/>
          <w:numId w:val="0"/>
        </w:numPr>
        <w:tabs>
          <w:tab w:val="left" w:pos="708"/>
        </w:tabs>
        <w:spacing w:before="0" w:after="0"/>
        <w:ind w:left="567" w:hanging="567"/>
      </w:pPr>
      <w:r>
        <w:t>2.2.3. Регистрация разовых удержаний</w:t>
      </w:r>
    </w:p>
    <w:p w:rsidR="000B0B21" w:rsidRDefault="000B0B21" w:rsidP="000B0B21">
      <w:pPr>
        <w:pStyle w:val="3"/>
        <w:numPr>
          <w:ilvl w:val="0"/>
          <w:numId w:val="0"/>
        </w:numPr>
        <w:tabs>
          <w:tab w:val="left" w:pos="708"/>
        </w:tabs>
        <w:spacing w:before="0" w:after="0"/>
        <w:ind w:left="567" w:hanging="567"/>
      </w:pPr>
      <w:r>
        <w:t>2.2.4. Начисление заработной платы за первую половину месяца</w:t>
      </w:r>
    </w:p>
    <w:p w:rsidR="000B0B21" w:rsidRDefault="000B0B21" w:rsidP="000B0B21">
      <w:pPr>
        <w:pStyle w:val="3"/>
        <w:numPr>
          <w:ilvl w:val="0"/>
          <w:numId w:val="0"/>
        </w:numPr>
        <w:tabs>
          <w:tab w:val="left" w:pos="708"/>
        </w:tabs>
        <w:spacing w:before="0" w:after="0"/>
        <w:ind w:left="567" w:hanging="567"/>
      </w:pPr>
      <w:r>
        <w:t>2.2.5. Начисление материальной помощи</w:t>
      </w:r>
    </w:p>
    <w:p w:rsidR="000B0B21" w:rsidRDefault="000B0B21" w:rsidP="000B0B21">
      <w:pPr>
        <w:pStyle w:val="3"/>
        <w:numPr>
          <w:ilvl w:val="0"/>
          <w:numId w:val="0"/>
        </w:numPr>
        <w:tabs>
          <w:tab w:val="left" w:pos="708"/>
        </w:tabs>
        <w:spacing w:before="0" w:after="0"/>
        <w:ind w:left="567" w:hanging="567"/>
      </w:pPr>
      <w:r>
        <w:t>2.3. Невыходы</w:t>
      </w:r>
    </w:p>
    <w:p w:rsidR="000B0B21" w:rsidRDefault="000B0B21" w:rsidP="000B0B21">
      <w:pPr>
        <w:pStyle w:val="3"/>
        <w:numPr>
          <w:ilvl w:val="0"/>
          <w:numId w:val="0"/>
        </w:numPr>
        <w:tabs>
          <w:tab w:val="left" w:pos="708"/>
        </w:tabs>
        <w:spacing w:before="0" w:after="0"/>
        <w:ind w:left="567" w:hanging="567"/>
      </w:pPr>
      <w:r>
        <w:t>2.3.1. Расчет отпускных в разрезе различных источников финансирования</w:t>
      </w:r>
    </w:p>
    <w:p w:rsidR="000B0B21" w:rsidRDefault="000B0B21" w:rsidP="000B0B21">
      <w:pPr>
        <w:pStyle w:val="3"/>
        <w:numPr>
          <w:ilvl w:val="0"/>
          <w:numId w:val="0"/>
        </w:numPr>
        <w:tabs>
          <w:tab w:val="left" w:pos="708"/>
        </w:tabs>
        <w:spacing w:before="0" w:after="0"/>
        <w:ind w:left="567" w:hanging="567"/>
      </w:pPr>
      <w:r>
        <w:t xml:space="preserve">2.3.2. Начисление по </w:t>
      </w:r>
      <w:proofErr w:type="gramStart"/>
      <w:r>
        <w:t>больничному</w:t>
      </w:r>
      <w:proofErr w:type="gramEnd"/>
      <w:r>
        <w:t xml:space="preserve"> в разрезе различных источников финансирования</w:t>
      </w:r>
    </w:p>
    <w:p w:rsidR="000B0B21" w:rsidRDefault="000B0B21" w:rsidP="000B0B21">
      <w:pPr>
        <w:pStyle w:val="3"/>
        <w:numPr>
          <w:ilvl w:val="0"/>
          <w:numId w:val="0"/>
        </w:numPr>
        <w:tabs>
          <w:tab w:val="left" w:pos="708"/>
        </w:tabs>
        <w:spacing w:before="0" w:after="0"/>
        <w:ind w:left="567" w:hanging="567"/>
      </w:pPr>
      <w:r>
        <w:t>2.3.3. Регистрация неявок</w:t>
      </w:r>
    </w:p>
    <w:p w:rsidR="000B0B21" w:rsidRDefault="000B0B21" w:rsidP="000B0B21">
      <w:pPr>
        <w:pStyle w:val="3"/>
        <w:numPr>
          <w:ilvl w:val="0"/>
          <w:numId w:val="0"/>
        </w:numPr>
        <w:tabs>
          <w:tab w:val="left" w:pos="708"/>
        </w:tabs>
        <w:spacing w:before="0" w:after="0"/>
        <w:ind w:left="567" w:hanging="567"/>
      </w:pPr>
      <w:r>
        <w:t>2.3.4. Оплата по среднему заработку в разрезе различных источников финансирования</w:t>
      </w:r>
    </w:p>
    <w:p w:rsidR="000B0B21" w:rsidRDefault="000B0B21" w:rsidP="000B0B21">
      <w:pPr>
        <w:pStyle w:val="3"/>
        <w:numPr>
          <w:ilvl w:val="0"/>
          <w:numId w:val="0"/>
        </w:numPr>
        <w:tabs>
          <w:tab w:val="left" w:pos="708"/>
        </w:tabs>
        <w:spacing w:before="0" w:after="0"/>
        <w:ind w:left="567" w:hanging="567"/>
      </w:pPr>
      <w:r>
        <w:t>2.4. АРМ Старшей медицинской сестры</w:t>
      </w:r>
    </w:p>
    <w:p w:rsidR="000B0B21" w:rsidRDefault="000B0B21" w:rsidP="000B0B21">
      <w:pPr>
        <w:pStyle w:val="3"/>
        <w:numPr>
          <w:ilvl w:val="0"/>
          <w:numId w:val="0"/>
        </w:numPr>
        <w:tabs>
          <w:tab w:val="left" w:pos="708"/>
        </w:tabs>
        <w:spacing w:before="0" w:after="0"/>
        <w:ind w:left="567" w:hanging="567"/>
      </w:pPr>
      <w:r>
        <w:t>2.4.1. Ведение Графика рабочего времени</w:t>
      </w:r>
    </w:p>
    <w:p w:rsidR="000B0B21" w:rsidRDefault="000B0B21" w:rsidP="000B0B21">
      <w:pPr>
        <w:pStyle w:val="3"/>
        <w:numPr>
          <w:ilvl w:val="0"/>
          <w:numId w:val="0"/>
        </w:numPr>
        <w:tabs>
          <w:tab w:val="left" w:pos="708"/>
        </w:tabs>
        <w:spacing w:before="0" w:after="0"/>
        <w:ind w:left="567" w:hanging="567"/>
      </w:pPr>
      <w:r>
        <w:t>2.4.2. Ведение Табеля рабочего времени</w:t>
      </w:r>
    </w:p>
    <w:p w:rsidR="000B0B21" w:rsidRDefault="000B0B21" w:rsidP="000B0B21">
      <w:pPr>
        <w:pStyle w:val="3"/>
        <w:numPr>
          <w:ilvl w:val="0"/>
          <w:numId w:val="0"/>
        </w:numPr>
        <w:tabs>
          <w:tab w:val="left" w:pos="708"/>
        </w:tabs>
        <w:spacing w:before="0" w:after="0"/>
        <w:ind w:left="567" w:hanging="567"/>
      </w:pPr>
      <w:r>
        <w:t>2.4.3. Ведение Приказов о премирование</w:t>
      </w:r>
    </w:p>
    <w:p w:rsidR="000B0B21" w:rsidRDefault="000B0B21" w:rsidP="000B0B21">
      <w:pPr>
        <w:pStyle w:val="3"/>
        <w:numPr>
          <w:ilvl w:val="0"/>
          <w:numId w:val="0"/>
        </w:numPr>
        <w:tabs>
          <w:tab w:val="left" w:pos="708"/>
        </w:tabs>
        <w:spacing w:before="0" w:after="0"/>
        <w:ind w:left="567" w:hanging="567"/>
      </w:pPr>
      <w:r>
        <w:t>2.5. АРМ Бухгалтера по зарплате</w:t>
      </w:r>
    </w:p>
    <w:p w:rsidR="000B0B21" w:rsidRDefault="000B0B21" w:rsidP="000B0B21">
      <w:pPr>
        <w:pStyle w:val="3"/>
        <w:numPr>
          <w:ilvl w:val="0"/>
          <w:numId w:val="0"/>
        </w:numPr>
        <w:tabs>
          <w:tab w:val="left" w:pos="708"/>
        </w:tabs>
        <w:spacing w:before="0" w:after="0"/>
        <w:ind w:left="567" w:hanging="567"/>
      </w:pPr>
      <w:r>
        <w:t>2.5.1. Работа со списком сотрудников</w:t>
      </w:r>
    </w:p>
    <w:p w:rsidR="000B0B21" w:rsidRDefault="000B0B21" w:rsidP="000B0B21">
      <w:pPr>
        <w:pStyle w:val="3"/>
        <w:numPr>
          <w:ilvl w:val="0"/>
          <w:numId w:val="0"/>
        </w:numPr>
        <w:tabs>
          <w:tab w:val="left" w:pos="708"/>
        </w:tabs>
        <w:spacing w:before="0" w:after="0"/>
        <w:ind w:left="567" w:hanging="567"/>
      </w:pPr>
      <w:r>
        <w:lastRenderedPageBreak/>
        <w:t>2.5.2. Работа со списком подразделений</w:t>
      </w:r>
    </w:p>
    <w:p w:rsidR="000B0B21" w:rsidRDefault="000B0B21" w:rsidP="000B0B21">
      <w:pPr>
        <w:pStyle w:val="3"/>
        <w:numPr>
          <w:ilvl w:val="0"/>
          <w:numId w:val="0"/>
        </w:numPr>
        <w:tabs>
          <w:tab w:val="left" w:pos="708"/>
        </w:tabs>
        <w:spacing w:before="0" w:after="0"/>
        <w:ind w:left="567" w:hanging="567"/>
      </w:pPr>
      <w:r>
        <w:t>2.5.3. Выплата зарплаты</w:t>
      </w:r>
    </w:p>
    <w:p w:rsidR="000B0B21" w:rsidRDefault="000B0B21" w:rsidP="000B0B21">
      <w:pPr>
        <w:pStyle w:val="3"/>
        <w:numPr>
          <w:ilvl w:val="0"/>
          <w:numId w:val="0"/>
        </w:numPr>
        <w:tabs>
          <w:tab w:val="left" w:pos="708"/>
        </w:tabs>
        <w:spacing w:before="0" w:after="0"/>
        <w:ind w:left="567" w:hanging="567"/>
      </w:pPr>
      <w:r>
        <w:t>2.5.4. Заполнение показателей для расчета зарплаты</w:t>
      </w:r>
    </w:p>
    <w:p w:rsidR="000B0B21" w:rsidRDefault="000B0B21" w:rsidP="000B0B21">
      <w:pPr>
        <w:pStyle w:val="3"/>
        <w:numPr>
          <w:ilvl w:val="0"/>
          <w:numId w:val="0"/>
        </w:numPr>
        <w:tabs>
          <w:tab w:val="left" w:pos="708"/>
        </w:tabs>
        <w:spacing w:before="0" w:after="0"/>
        <w:ind w:left="567" w:hanging="567"/>
      </w:pPr>
      <w:r>
        <w:t>2.6. Расчет аванса</w:t>
      </w:r>
    </w:p>
    <w:p w:rsidR="000B0B21" w:rsidRDefault="000B0B21" w:rsidP="000B0B21">
      <w:pPr>
        <w:pStyle w:val="3"/>
        <w:numPr>
          <w:ilvl w:val="0"/>
          <w:numId w:val="0"/>
        </w:numPr>
        <w:tabs>
          <w:tab w:val="left" w:pos="708"/>
        </w:tabs>
        <w:spacing w:before="0" w:after="0"/>
        <w:ind w:left="567" w:hanging="567"/>
      </w:pPr>
      <w:r>
        <w:t>2.7. Расчет заработной платы за месяц</w:t>
      </w:r>
    </w:p>
    <w:p w:rsidR="000B0B21" w:rsidRDefault="000B0B21" w:rsidP="000B0B21">
      <w:pPr>
        <w:pStyle w:val="3"/>
        <w:numPr>
          <w:ilvl w:val="0"/>
          <w:numId w:val="0"/>
        </w:numPr>
        <w:tabs>
          <w:tab w:val="left" w:pos="708"/>
        </w:tabs>
        <w:spacing w:before="0" w:after="0"/>
        <w:ind w:left="567" w:hanging="567"/>
      </w:pPr>
      <w:r>
        <w:t>2.7.1. Повременная и сдельная оплата труда</w:t>
      </w:r>
    </w:p>
    <w:p w:rsidR="000B0B21" w:rsidRDefault="000B0B21" w:rsidP="000B0B21">
      <w:pPr>
        <w:pStyle w:val="3"/>
        <w:numPr>
          <w:ilvl w:val="0"/>
          <w:numId w:val="0"/>
        </w:numPr>
        <w:tabs>
          <w:tab w:val="left" w:pos="708"/>
        </w:tabs>
        <w:spacing w:before="0" w:after="0"/>
        <w:ind w:left="567" w:hanging="567"/>
      </w:pPr>
      <w:r>
        <w:t>2.7.2. Надбавки, доплаты и премии</w:t>
      </w:r>
    </w:p>
    <w:p w:rsidR="000B0B21" w:rsidRDefault="000B0B21" w:rsidP="000B0B21">
      <w:pPr>
        <w:pStyle w:val="3"/>
        <w:numPr>
          <w:ilvl w:val="0"/>
          <w:numId w:val="0"/>
        </w:numPr>
        <w:tabs>
          <w:tab w:val="left" w:pos="708"/>
        </w:tabs>
        <w:spacing w:before="0" w:after="0"/>
        <w:ind w:left="567" w:hanging="567"/>
      </w:pPr>
      <w:r>
        <w:t>2.7.3. Работа в ночное время, сверхурочно, в праздники и выходные</w:t>
      </w:r>
    </w:p>
    <w:p w:rsidR="000B0B21" w:rsidRDefault="000B0B21" w:rsidP="000B0B21">
      <w:pPr>
        <w:pStyle w:val="3"/>
        <w:numPr>
          <w:ilvl w:val="0"/>
          <w:numId w:val="0"/>
        </w:numPr>
        <w:tabs>
          <w:tab w:val="left" w:pos="708"/>
        </w:tabs>
        <w:spacing w:before="0" w:after="0"/>
        <w:ind w:left="567" w:hanging="567"/>
      </w:pPr>
      <w:r>
        <w:t>2.7.4. Договоры</w:t>
      </w:r>
    </w:p>
    <w:p w:rsidR="000B0B21" w:rsidRDefault="000B0B21" w:rsidP="000B0B21">
      <w:pPr>
        <w:pStyle w:val="3"/>
        <w:numPr>
          <w:ilvl w:val="0"/>
          <w:numId w:val="0"/>
        </w:numPr>
        <w:tabs>
          <w:tab w:val="left" w:pos="708"/>
        </w:tabs>
        <w:spacing w:before="0" w:after="0"/>
        <w:ind w:left="567" w:hanging="567"/>
      </w:pPr>
      <w:r>
        <w:t>2.7.5. Пособия</w:t>
      </w:r>
    </w:p>
    <w:p w:rsidR="000B0B21" w:rsidRDefault="000B0B21" w:rsidP="000B0B21">
      <w:pPr>
        <w:pStyle w:val="3"/>
        <w:numPr>
          <w:ilvl w:val="0"/>
          <w:numId w:val="0"/>
        </w:numPr>
        <w:tabs>
          <w:tab w:val="left" w:pos="708"/>
        </w:tabs>
        <w:spacing w:before="0" w:after="0"/>
        <w:ind w:left="567" w:hanging="567"/>
      </w:pPr>
      <w:r>
        <w:t>2.7.6. Удержания</w:t>
      </w:r>
    </w:p>
    <w:p w:rsidR="000B0B21" w:rsidRDefault="000B0B21" w:rsidP="000B0B21">
      <w:pPr>
        <w:pStyle w:val="3"/>
        <w:numPr>
          <w:ilvl w:val="0"/>
          <w:numId w:val="0"/>
        </w:numPr>
        <w:tabs>
          <w:tab w:val="left" w:pos="708"/>
        </w:tabs>
        <w:spacing w:before="0" w:after="0"/>
        <w:ind w:left="567" w:hanging="567"/>
      </w:pPr>
      <w:r>
        <w:t>2.7.7. НДФЛ</w:t>
      </w:r>
    </w:p>
    <w:p w:rsidR="000B0B21" w:rsidRDefault="000B0B21" w:rsidP="000B0B21">
      <w:pPr>
        <w:pStyle w:val="3"/>
        <w:numPr>
          <w:ilvl w:val="0"/>
          <w:numId w:val="0"/>
        </w:numPr>
        <w:tabs>
          <w:tab w:val="left" w:pos="708"/>
        </w:tabs>
        <w:spacing w:before="0" w:after="0"/>
        <w:ind w:left="567" w:hanging="567"/>
      </w:pPr>
      <w:r>
        <w:t>2.7.8. Профсоюз</w:t>
      </w:r>
    </w:p>
    <w:p w:rsidR="000B0B21" w:rsidRDefault="000B0B21" w:rsidP="000B0B21">
      <w:pPr>
        <w:pStyle w:val="3"/>
        <w:numPr>
          <w:ilvl w:val="0"/>
          <w:numId w:val="0"/>
        </w:numPr>
        <w:tabs>
          <w:tab w:val="left" w:pos="708"/>
        </w:tabs>
        <w:spacing w:before="0" w:after="0"/>
        <w:ind w:left="567" w:hanging="567"/>
      </w:pPr>
      <w:r>
        <w:t xml:space="preserve">2.7.9. Ведение графиков и норм времени работы сотрудников </w:t>
      </w:r>
    </w:p>
    <w:p w:rsidR="000B0B21" w:rsidRDefault="000B0B21" w:rsidP="000B0B21">
      <w:pPr>
        <w:pStyle w:val="3"/>
        <w:numPr>
          <w:ilvl w:val="0"/>
          <w:numId w:val="0"/>
        </w:numPr>
        <w:tabs>
          <w:tab w:val="left" w:pos="708"/>
        </w:tabs>
        <w:spacing w:before="0" w:after="0"/>
        <w:ind w:left="567" w:hanging="567"/>
      </w:pPr>
      <w:r>
        <w:t>2.8. Расчет при увольнении</w:t>
      </w:r>
    </w:p>
    <w:p w:rsidR="000B0B21" w:rsidRDefault="000B0B21" w:rsidP="000B0B21">
      <w:pPr>
        <w:pStyle w:val="3"/>
        <w:numPr>
          <w:ilvl w:val="0"/>
          <w:numId w:val="0"/>
        </w:numPr>
        <w:tabs>
          <w:tab w:val="left" w:pos="708"/>
        </w:tabs>
        <w:spacing w:before="0" w:after="0"/>
        <w:ind w:left="567" w:hanging="567"/>
      </w:pPr>
      <w:r>
        <w:t>2.9. Выплаты денежных средств (Через кассу и банк)</w:t>
      </w:r>
    </w:p>
    <w:p w:rsidR="000B0B21" w:rsidRDefault="000B0B21" w:rsidP="000B0B21">
      <w:pPr>
        <w:pStyle w:val="3"/>
        <w:numPr>
          <w:ilvl w:val="0"/>
          <w:numId w:val="0"/>
        </w:numPr>
        <w:tabs>
          <w:tab w:val="left" w:pos="708"/>
        </w:tabs>
        <w:spacing w:before="0" w:after="0"/>
        <w:ind w:left="567" w:hanging="567"/>
      </w:pPr>
      <w:r>
        <w:t>2.9.1. Ведомость в кассу</w:t>
      </w:r>
    </w:p>
    <w:p w:rsidR="000B0B21" w:rsidRDefault="000B0B21" w:rsidP="000B0B21">
      <w:pPr>
        <w:pStyle w:val="3"/>
        <w:numPr>
          <w:ilvl w:val="0"/>
          <w:numId w:val="0"/>
        </w:numPr>
        <w:tabs>
          <w:tab w:val="left" w:pos="708"/>
        </w:tabs>
        <w:spacing w:before="0" w:after="0"/>
        <w:ind w:left="567" w:hanging="567"/>
      </w:pPr>
      <w:r>
        <w:t>2.9.2. Ведомость в банк</w:t>
      </w:r>
    </w:p>
    <w:p w:rsidR="000B0B21" w:rsidRDefault="000B0B21" w:rsidP="000B0B21">
      <w:pPr>
        <w:pStyle w:val="3"/>
        <w:numPr>
          <w:ilvl w:val="0"/>
          <w:numId w:val="0"/>
        </w:numPr>
        <w:tabs>
          <w:tab w:val="left" w:pos="708"/>
        </w:tabs>
        <w:spacing w:before="0" w:after="0"/>
        <w:ind w:left="567" w:hanging="567"/>
      </w:pPr>
      <w:r>
        <w:t>2.10. Выгрузка в банк</w:t>
      </w:r>
    </w:p>
    <w:p w:rsidR="000B0B21" w:rsidRDefault="000B0B21" w:rsidP="000B0B21">
      <w:pPr>
        <w:pStyle w:val="3"/>
        <w:numPr>
          <w:ilvl w:val="0"/>
          <w:numId w:val="0"/>
        </w:numPr>
        <w:tabs>
          <w:tab w:val="left" w:pos="708"/>
        </w:tabs>
        <w:spacing w:before="0" w:after="0"/>
        <w:ind w:left="567" w:hanging="567"/>
      </w:pPr>
      <w:r>
        <w:t>2.10.1. Выгрузка файлов реестров на выплату в формате банка</w:t>
      </w:r>
    </w:p>
    <w:p w:rsidR="000B0B21" w:rsidRDefault="000B0B21" w:rsidP="000B0B21">
      <w:pPr>
        <w:pStyle w:val="3"/>
        <w:numPr>
          <w:ilvl w:val="0"/>
          <w:numId w:val="0"/>
        </w:numPr>
        <w:tabs>
          <w:tab w:val="left" w:pos="708"/>
        </w:tabs>
        <w:spacing w:before="0" w:after="0"/>
        <w:ind w:left="567" w:hanging="567"/>
      </w:pPr>
      <w:r>
        <w:t>2.10.2. Заявка на открытие лицевых счетов</w:t>
      </w:r>
    </w:p>
    <w:p w:rsidR="000B0B21" w:rsidRDefault="000B0B21" w:rsidP="000B0B21">
      <w:pPr>
        <w:pStyle w:val="3"/>
        <w:numPr>
          <w:ilvl w:val="0"/>
          <w:numId w:val="0"/>
        </w:numPr>
        <w:tabs>
          <w:tab w:val="left" w:pos="708"/>
        </w:tabs>
        <w:spacing w:before="0" w:after="0"/>
        <w:ind w:left="567" w:hanging="567"/>
      </w:pPr>
      <w:r>
        <w:t xml:space="preserve">2.10.3. Загрузка </w:t>
      </w:r>
      <w:proofErr w:type="spellStart"/>
      <w:proofErr w:type="gramStart"/>
      <w:r>
        <w:t>файл-ответов</w:t>
      </w:r>
      <w:proofErr w:type="spellEnd"/>
      <w:proofErr w:type="gramEnd"/>
      <w:r>
        <w:t xml:space="preserve"> по заявкам на открытие лицевых счетов</w:t>
      </w:r>
    </w:p>
    <w:p w:rsidR="000B0B21" w:rsidRDefault="000B0B21" w:rsidP="000B0B21">
      <w:pPr>
        <w:pStyle w:val="3"/>
        <w:numPr>
          <w:ilvl w:val="0"/>
          <w:numId w:val="0"/>
        </w:numPr>
        <w:tabs>
          <w:tab w:val="left" w:pos="708"/>
        </w:tabs>
        <w:spacing w:before="0" w:after="0"/>
        <w:ind w:left="567" w:hanging="567"/>
      </w:pPr>
      <w:r>
        <w:t>2.11. Исправление прошлых периодов</w:t>
      </w:r>
    </w:p>
    <w:p w:rsidR="000B0B21" w:rsidRDefault="000B0B21" w:rsidP="000B0B21">
      <w:pPr>
        <w:pStyle w:val="3"/>
        <w:numPr>
          <w:ilvl w:val="0"/>
          <w:numId w:val="0"/>
        </w:numPr>
        <w:tabs>
          <w:tab w:val="left" w:pos="708"/>
        </w:tabs>
        <w:spacing w:before="0" w:after="0"/>
        <w:ind w:left="567" w:hanging="567"/>
      </w:pPr>
      <w:r>
        <w:t>2.12. Депоненты</w:t>
      </w:r>
    </w:p>
    <w:p w:rsidR="000B0B21" w:rsidRDefault="000B0B21" w:rsidP="000B0B21">
      <w:pPr>
        <w:pStyle w:val="3"/>
        <w:numPr>
          <w:ilvl w:val="0"/>
          <w:numId w:val="0"/>
        </w:numPr>
        <w:tabs>
          <w:tab w:val="left" w:pos="708"/>
        </w:tabs>
        <w:spacing w:before="0" w:after="0"/>
        <w:ind w:left="567" w:hanging="567"/>
      </w:pPr>
      <w:r>
        <w:t>2.13. Печать расчетного листка</w:t>
      </w:r>
    </w:p>
    <w:p w:rsidR="000B0B21" w:rsidRDefault="000B0B21" w:rsidP="000B0B21">
      <w:pPr>
        <w:pStyle w:val="3"/>
        <w:numPr>
          <w:ilvl w:val="0"/>
          <w:numId w:val="0"/>
        </w:numPr>
        <w:tabs>
          <w:tab w:val="left" w:pos="708"/>
        </w:tabs>
        <w:spacing w:before="0" w:after="0"/>
        <w:ind w:left="567" w:hanging="567"/>
      </w:pPr>
      <w:r>
        <w:t>3. Бухгалтерский учет</w:t>
      </w:r>
    </w:p>
    <w:p w:rsidR="000B0B21" w:rsidRDefault="000B0B21" w:rsidP="000B0B21">
      <w:pPr>
        <w:pStyle w:val="3"/>
        <w:numPr>
          <w:ilvl w:val="0"/>
          <w:numId w:val="0"/>
        </w:numPr>
        <w:tabs>
          <w:tab w:val="left" w:pos="708"/>
        </w:tabs>
        <w:spacing w:before="0" w:after="0"/>
        <w:ind w:left="567" w:hanging="567"/>
      </w:pPr>
      <w:r>
        <w:t>3.1. Статьи финансирования</w:t>
      </w:r>
    </w:p>
    <w:p w:rsidR="000B0B21" w:rsidRDefault="000B0B21" w:rsidP="000B0B21">
      <w:pPr>
        <w:pStyle w:val="3"/>
        <w:numPr>
          <w:ilvl w:val="0"/>
          <w:numId w:val="0"/>
        </w:numPr>
        <w:tabs>
          <w:tab w:val="left" w:pos="708"/>
        </w:tabs>
        <w:spacing w:before="0" w:after="0"/>
        <w:ind w:left="567" w:hanging="567"/>
      </w:pPr>
      <w:r>
        <w:t>3.3. Способы отражения зарплаты в бухучете</w:t>
      </w:r>
    </w:p>
    <w:p w:rsidR="000B0B21" w:rsidRDefault="000B0B21" w:rsidP="000B0B21">
      <w:pPr>
        <w:pStyle w:val="3"/>
        <w:numPr>
          <w:ilvl w:val="0"/>
          <w:numId w:val="0"/>
        </w:numPr>
        <w:tabs>
          <w:tab w:val="left" w:pos="708"/>
        </w:tabs>
        <w:spacing w:before="0" w:after="0"/>
        <w:ind w:left="567" w:hanging="567"/>
      </w:pPr>
      <w:r>
        <w:t>3.2. Статьи расходов</w:t>
      </w:r>
    </w:p>
    <w:p w:rsidR="000B0B21" w:rsidRDefault="000B0B21" w:rsidP="000B0B21">
      <w:pPr>
        <w:pStyle w:val="3"/>
        <w:numPr>
          <w:ilvl w:val="0"/>
          <w:numId w:val="0"/>
        </w:numPr>
        <w:tabs>
          <w:tab w:val="left" w:pos="708"/>
        </w:tabs>
        <w:spacing w:before="0" w:after="0"/>
        <w:ind w:left="567" w:hanging="567"/>
      </w:pPr>
      <w:r>
        <w:t>3.4. Отражение зарплаты в бухгалтерском учете</w:t>
      </w:r>
    </w:p>
    <w:p w:rsidR="000B0B21" w:rsidRDefault="000B0B21" w:rsidP="000B0B21">
      <w:pPr>
        <w:pStyle w:val="3"/>
        <w:numPr>
          <w:ilvl w:val="0"/>
          <w:numId w:val="0"/>
        </w:numPr>
        <w:tabs>
          <w:tab w:val="left" w:pos="708"/>
        </w:tabs>
        <w:spacing w:before="0" w:after="0"/>
        <w:ind w:left="567" w:hanging="567"/>
      </w:pPr>
      <w:r>
        <w:t>4. Экономический учет</w:t>
      </w:r>
    </w:p>
    <w:p w:rsidR="000B0B21" w:rsidRDefault="000B0B21" w:rsidP="000B0B21">
      <w:pPr>
        <w:pStyle w:val="3"/>
        <w:numPr>
          <w:ilvl w:val="0"/>
          <w:numId w:val="0"/>
        </w:numPr>
        <w:tabs>
          <w:tab w:val="left" w:pos="708"/>
        </w:tabs>
        <w:spacing w:before="0" w:after="0"/>
        <w:ind w:left="567" w:hanging="567"/>
      </w:pPr>
      <w:r>
        <w:t>4.1. Тарификация</w:t>
      </w:r>
    </w:p>
    <w:p w:rsidR="000B0B21" w:rsidRDefault="000B0B21" w:rsidP="000B0B21">
      <w:pPr>
        <w:pStyle w:val="3"/>
        <w:numPr>
          <w:ilvl w:val="0"/>
          <w:numId w:val="0"/>
        </w:numPr>
        <w:tabs>
          <w:tab w:val="left" w:pos="708"/>
        </w:tabs>
        <w:spacing w:before="0" w:after="0"/>
        <w:ind w:left="567" w:hanging="567"/>
      </w:pPr>
      <w:r>
        <w:t>4.2. Планирование рабочего времени</w:t>
      </w:r>
    </w:p>
    <w:p w:rsidR="000B0B21" w:rsidRDefault="000B0B21" w:rsidP="000B0B21">
      <w:pPr>
        <w:pStyle w:val="3"/>
        <w:numPr>
          <w:ilvl w:val="0"/>
          <w:numId w:val="0"/>
        </w:numPr>
        <w:tabs>
          <w:tab w:val="left" w:pos="708"/>
        </w:tabs>
        <w:spacing w:before="0" w:after="0"/>
        <w:ind w:left="567" w:hanging="567"/>
      </w:pPr>
      <w:r>
        <w:t>4.3. Формирование графиков работ</w:t>
      </w:r>
    </w:p>
    <w:p w:rsidR="000B0B21" w:rsidRDefault="000B0B21" w:rsidP="000B0B21">
      <w:pPr>
        <w:pStyle w:val="3"/>
        <w:numPr>
          <w:ilvl w:val="0"/>
          <w:numId w:val="0"/>
        </w:numPr>
        <w:tabs>
          <w:tab w:val="left" w:pos="708"/>
        </w:tabs>
        <w:spacing w:before="0" w:after="0"/>
        <w:ind w:left="567" w:hanging="567"/>
      </w:pPr>
      <w:r>
        <w:t>4.4. Ведение штатного расписания</w:t>
      </w:r>
    </w:p>
    <w:p w:rsidR="000B0B21" w:rsidRDefault="000B0B21" w:rsidP="000B0B21">
      <w:pPr>
        <w:pStyle w:val="3"/>
        <w:numPr>
          <w:ilvl w:val="0"/>
          <w:numId w:val="0"/>
        </w:numPr>
        <w:tabs>
          <w:tab w:val="left" w:pos="708"/>
        </w:tabs>
        <w:spacing w:before="0" w:after="0"/>
        <w:ind w:left="567" w:hanging="567"/>
      </w:pPr>
      <w:r>
        <w:t>5. Налоги и взносы</w:t>
      </w:r>
    </w:p>
    <w:p w:rsidR="000B0B21" w:rsidRDefault="000B0B21" w:rsidP="000B0B21">
      <w:pPr>
        <w:pStyle w:val="3"/>
        <w:numPr>
          <w:ilvl w:val="0"/>
          <w:numId w:val="0"/>
        </w:numPr>
        <w:tabs>
          <w:tab w:val="left" w:pos="708"/>
        </w:tabs>
        <w:spacing w:before="0" w:after="0"/>
        <w:ind w:left="567" w:hanging="567"/>
      </w:pPr>
      <w:r>
        <w:t>5.1. Расчет и учет НДФЛ</w:t>
      </w:r>
    </w:p>
    <w:p w:rsidR="000B0B21" w:rsidRDefault="000B0B21" w:rsidP="000B0B21">
      <w:pPr>
        <w:pStyle w:val="3"/>
        <w:numPr>
          <w:ilvl w:val="0"/>
          <w:numId w:val="0"/>
        </w:numPr>
        <w:tabs>
          <w:tab w:val="left" w:pos="708"/>
        </w:tabs>
        <w:spacing w:before="0" w:after="0"/>
        <w:ind w:left="567" w:hanging="567"/>
      </w:pPr>
      <w:r>
        <w:t>5.1.1. Справка 2-НДФЛ</w:t>
      </w:r>
    </w:p>
    <w:p w:rsidR="000B0B21" w:rsidRDefault="000B0B21" w:rsidP="000B0B21">
      <w:pPr>
        <w:pStyle w:val="3"/>
        <w:numPr>
          <w:ilvl w:val="0"/>
          <w:numId w:val="0"/>
        </w:numPr>
        <w:tabs>
          <w:tab w:val="left" w:pos="708"/>
        </w:tabs>
        <w:spacing w:before="0" w:after="0"/>
        <w:ind w:left="567" w:hanging="567"/>
      </w:pPr>
      <w:r>
        <w:t>5.2. Расчет и учет страховых взносов</w:t>
      </w:r>
    </w:p>
    <w:p w:rsidR="000B0B21" w:rsidRDefault="000B0B21" w:rsidP="000B0B21">
      <w:pPr>
        <w:pStyle w:val="3"/>
        <w:numPr>
          <w:ilvl w:val="0"/>
          <w:numId w:val="0"/>
        </w:numPr>
        <w:tabs>
          <w:tab w:val="left" w:pos="708"/>
        </w:tabs>
        <w:spacing w:before="0" w:after="0"/>
        <w:ind w:left="567" w:hanging="567"/>
      </w:pPr>
      <w:r>
        <w:t>6. Отчетность</w:t>
      </w:r>
    </w:p>
    <w:p w:rsidR="000B0B21" w:rsidRDefault="000B0B21" w:rsidP="000B0B21">
      <w:pPr>
        <w:pStyle w:val="3"/>
        <w:numPr>
          <w:ilvl w:val="0"/>
          <w:numId w:val="0"/>
        </w:numPr>
        <w:tabs>
          <w:tab w:val="left" w:pos="708"/>
        </w:tabs>
        <w:spacing w:before="0" w:after="0"/>
        <w:ind w:left="567" w:hanging="567"/>
      </w:pPr>
      <w:r>
        <w:t>6.1. Статистическая отчетность</w:t>
      </w:r>
    </w:p>
    <w:p w:rsidR="000B0B21" w:rsidRDefault="000B0B21" w:rsidP="000B0B21">
      <w:pPr>
        <w:pStyle w:val="3"/>
        <w:numPr>
          <w:ilvl w:val="0"/>
          <w:numId w:val="0"/>
        </w:numPr>
        <w:tabs>
          <w:tab w:val="left" w:pos="708"/>
        </w:tabs>
        <w:spacing w:before="0" w:after="0"/>
        <w:ind w:left="567" w:hanging="567"/>
      </w:pPr>
      <w:r>
        <w:t>6.2. Отраслевая отчетность</w:t>
      </w:r>
    </w:p>
    <w:p w:rsidR="000B0B21" w:rsidRDefault="000B0B21" w:rsidP="000B0B21">
      <w:pPr>
        <w:pStyle w:val="3"/>
        <w:numPr>
          <w:ilvl w:val="0"/>
          <w:numId w:val="0"/>
        </w:numPr>
        <w:tabs>
          <w:tab w:val="left" w:pos="708"/>
        </w:tabs>
        <w:spacing w:before="0" w:after="0"/>
        <w:ind w:left="567" w:hanging="567"/>
      </w:pPr>
      <w:r>
        <w:t>6.3. Отчетность в ФНС</w:t>
      </w:r>
    </w:p>
    <w:p w:rsidR="000B0B21" w:rsidRDefault="000B0B21" w:rsidP="000B0B21">
      <w:pPr>
        <w:pStyle w:val="3"/>
        <w:numPr>
          <w:ilvl w:val="0"/>
          <w:numId w:val="0"/>
        </w:numPr>
        <w:tabs>
          <w:tab w:val="left" w:pos="708"/>
        </w:tabs>
        <w:spacing w:before="0" w:after="0"/>
        <w:ind w:left="567" w:hanging="567"/>
      </w:pPr>
      <w:r>
        <w:t>6.4. Отчетность в фонды</w:t>
      </w:r>
    </w:p>
    <w:p w:rsidR="000B0B21" w:rsidRDefault="000B0B21" w:rsidP="000B0B21">
      <w:pPr>
        <w:pStyle w:val="3"/>
        <w:numPr>
          <w:ilvl w:val="0"/>
          <w:numId w:val="0"/>
        </w:numPr>
        <w:tabs>
          <w:tab w:val="left" w:pos="708"/>
        </w:tabs>
        <w:spacing w:before="0" w:after="0"/>
        <w:ind w:left="567" w:hanging="567"/>
      </w:pPr>
      <w:r>
        <w:t>6.5. Расчетно-платежная ведомость</w:t>
      </w:r>
    </w:p>
    <w:p w:rsidR="000B0B21" w:rsidRDefault="000B0B21" w:rsidP="000B0B21">
      <w:pPr>
        <w:pStyle w:val="3"/>
        <w:numPr>
          <w:ilvl w:val="0"/>
          <w:numId w:val="0"/>
        </w:numPr>
        <w:tabs>
          <w:tab w:val="left" w:pos="708"/>
        </w:tabs>
        <w:spacing w:before="0" w:after="0"/>
        <w:ind w:left="567" w:hanging="567"/>
      </w:pPr>
      <w:r>
        <w:t>7. Интеграции</w:t>
      </w:r>
    </w:p>
    <w:p w:rsidR="000B0B21" w:rsidRDefault="000B0B21" w:rsidP="000B0B21">
      <w:pPr>
        <w:pStyle w:val="3"/>
        <w:numPr>
          <w:ilvl w:val="0"/>
          <w:numId w:val="0"/>
        </w:numPr>
        <w:tabs>
          <w:tab w:val="left" w:pos="708"/>
        </w:tabs>
        <w:spacing w:before="0" w:after="0"/>
        <w:ind w:left="567" w:hanging="567"/>
      </w:pPr>
      <w:r>
        <w:t>7.1. Интеграция с АИС "ИМЦ: Учет платных услуг бюджетного учреждения"</w:t>
      </w:r>
    </w:p>
    <w:p w:rsidR="000B0B21" w:rsidRDefault="000B0B21" w:rsidP="000B0B21">
      <w:pPr>
        <w:pStyle w:val="3"/>
        <w:numPr>
          <w:ilvl w:val="0"/>
          <w:numId w:val="0"/>
        </w:numPr>
        <w:tabs>
          <w:tab w:val="left" w:pos="708"/>
        </w:tabs>
        <w:spacing w:before="0" w:after="0"/>
        <w:ind w:left="567" w:hanging="567"/>
      </w:pPr>
      <w:r>
        <w:t>7.2. Интеграция с АИС "ИМЦ: Комплексная автоматизация бюджетного учреждения" (модуль "Бухгалтерский учет" версия 1.0)</w:t>
      </w:r>
    </w:p>
    <w:p w:rsidR="000B0B21" w:rsidRDefault="000B0B21" w:rsidP="000B0B21">
      <w:pPr>
        <w:pStyle w:val="3"/>
        <w:numPr>
          <w:ilvl w:val="0"/>
          <w:numId w:val="0"/>
        </w:numPr>
        <w:tabs>
          <w:tab w:val="left" w:pos="708"/>
        </w:tabs>
        <w:spacing w:before="0" w:after="0"/>
        <w:ind w:left="567" w:hanging="567"/>
      </w:pPr>
      <w:r>
        <w:t>7.2.1. Выгрузка документа "Отражение зарплаты в бухгалтерском учете"</w:t>
      </w:r>
    </w:p>
    <w:p w:rsidR="000B0B21" w:rsidRDefault="000B0B21" w:rsidP="000B0B21">
      <w:pPr>
        <w:pStyle w:val="3"/>
        <w:numPr>
          <w:ilvl w:val="0"/>
          <w:numId w:val="0"/>
        </w:numPr>
        <w:tabs>
          <w:tab w:val="left" w:pos="708"/>
        </w:tabs>
        <w:spacing w:before="0" w:after="0"/>
        <w:ind w:left="567" w:hanging="567"/>
      </w:pPr>
      <w:r>
        <w:t>7.2.2. Выгрузка документа "</w:t>
      </w:r>
      <w:proofErr w:type="spellStart"/>
      <w:r>
        <w:t>ИМЦ</w:t>
      </w:r>
      <w:proofErr w:type="gramStart"/>
      <w:r>
        <w:t>:Н</w:t>
      </w:r>
      <w:proofErr w:type="gramEnd"/>
      <w:r>
        <w:t>ачисление</w:t>
      </w:r>
      <w:proofErr w:type="spellEnd"/>
      <w:r>
        <w:t xml:space="preserve"> резерва отпусков"</w:t>
      </w:r>
    </w:p>
    <w:p w:rsidR="000B0B21" w:rsidRDefault="000B0B21" w:rsidP="000B0B21">
      <w:pPr>
        <w:pStyle w:val="3"/>
        <w:numPr>
          <w:ilvl w:val="0"/>
          <w:numId w:val="0"/>
        </w:numPr>
        <w:tabs>
          <w:tab w:val="left" w:pos="708"/>
        </w:tabs>
        <w:spacing w:before="0" w:after="0"/>
        <w:ind w:left="567" w:hanging="567"/>
      </w:pPr>
      <w:r>
        <w:t xml:space="preserve">7.3. Интеграция с ГИС </w:t>
      </w:r>
      <w:proofErr w:type="gramStart"/>
      <w:r>
        <w:t>СО</w:t>
      </w:r>
      <w:proofErr w:type="gramEnd"/>
      <w:r>
        <w:t xml:space="preserve"> "Кадры МУ"</w:t>
      </w:r>
    </w:p>
    <w:p w:rsidR="000B0B21" w:rsidRDefault="000B0B21" w:rsidP="000B0B21">
      <w:pPr>
        <w:pStyle w:val="3"/>
        <w:numPr>
          <w:ilvl w:val="0"/>
          <w:numId w:val="0"/>
        </w:numPr>
        <w:tabs>
          <w:tab w:val="left" w:pos="708"/>
        </w:tabs>
        <w:spacing w:before="0" w:after="0"/>
        <w:ind w:left="567" w:hanging="567"/>
      </w:pPr>
      <w:r>
        <w:lastRenderedPageBreak/>
        <w:t xml:space="preserve">7.3.1. Мастер стыковки с системой ГИС </w:t>
      </w:r>
      <w:proofErr w:type="gramStart"/>
      <w:r>
        <w:t>СО</w:t>
      </w:r>
      <w:proofErr w:type="gramEnd"/>
      <w:r>
        <w:t xml:space="preserve"> "Кадры МУ"</w:t>
      </w:r>
    </w:p>
    <w:p w:rsidR="000B0B21" w:rsidRDefault="000B0B21" w:rsidP="000B0B21">
      <w:pPr>
        <w:pStyle w:val="3"/>
        <w:numPr>
          <w:ilvl w:val="0"/>
          <w:numId w:val="0"/>
        </w:numPr>
        <w:tabs>
          <w:tab w:val="left" w:pos="708"/>
        </w:tabs>
        <w:spacing w:before="0" w:after="0"/>
        <w:ind w:left="567" w:hanging="567"/>
      </w:pPr>
      <w:r>
        <w:t xml:space="preserve">7.3.2. Получение кадровых данных из ГИС </w:t>
      </w:r>
      <w:proofErr w:type="gramStart"/>
      <w:r>
        <w:t>СО</w:t>
      </w:r>
      <w:proofErr w:type="gramEnd"/>
      <w:r>
        <w:t xml:space="preserve"> "Кадры МУ"</w:t>
      </w:r>
    </w:p>
    <w:p w:rsidR="000B0B21" w:rsidRDefault="000B0B21" w:rsidP="000B0B21">
      <w:pPr>
        <w:pStyle w:val="3"/>
        <w:numPr>
          <w:ilvl w:val="0"/>
          <w:numId w:val="0"/>
        </w:numPr>
        <w:tabs>
          <w:tab w:val="left" w:pos="708"/>
        </w:tabs>
        <w:spacing w:before="0" w:after="0"/>
        <w:ind w:left="567" w:hanging="567"/>
      </w:pPr>
      <w:r>
        <w:t xml:space="preserve">7.3.3. Выгрузка больничных листов в ГИС </w:t>
      </w:r>
      <w:proofErr w:type="gramStart"/>
      <w:r>
        <w:t>СО</w:t>
      </w:r>
      <w:proofErr w:type="gramEnd"/>
      <w:r>
        <w:t xml:space="preserve"> "Кадры МУ"</w:t>
      </w:r>
    </w:p>
    <w:p w:rsidR="000B0B21" w:rsidRDefault="000B0B21" w:rsidP="000B0B21">
      <w:pPr>
        <w:pStyle w:val="3"/>
        <w:numPr>
          <w:ilvl w:val="0"/>
          <w:numId w:val="0"/>
        </w:numPr>
        <w:tabs>
          <w:tab w:val="left" w:pos="708"/>
        </w:tabs>
        <w:spacing w:before="0" w:after="0"/>
        <w:ind w:left="567" w:hanging="567"/>
      </w:pPr>
      <w:r>
        <w:t xml:space="preserve">7.3.4. Выгрузка данных в ГИС </w:t>
      </w:r>
      <w:proofErr w:type="gramStart"/>
      <w:r>
        <w:t>СО</w:t>
      </w:r>
      <w:proofErr w:type="gramEnd"/>
      <w:r>
        <w:t xml:space="preserve"> "Кадры МУ" для присвоения физическим лицам кодов врачей</w:t>
      </w:r>
    </w:p>
    <w:p w:rsidR="000B0B21" w:rsidRDefault="000B0B21" w:rsidP="000B0B21">
      <w:pPr>
        <w:pStyle w:val="3"/>
        <w:numPr>
          <w:ilvl w:val="0"/>
          <w:numId w:val="0"/>
        </w:numPr>
        <w:tabs>
          <w:tab w:val="left" w:pos="708"/>
        </w:tabs>
        <w:spacing w:before="0" w:after="0"/>
        <w:ind w:left="567" w:hanging="567"/>
      </w:pPr>
      <w:r>
        <w:t xml:space="preserve">7.3.5. Загрузка кодов врачей для физических лиц из ГИС </w:t>
      </w:r>
      <w:proofErr w:type="gramStart"/>
      <w:r>
        <w:t>СО</w:t>
      </w:r>
      <w:proofErr w:type="gramEnd"/>
      <w:r>
        <w:t xml:space="preserve"> "Кадры МУ"</w:t>
      </w:r>
    </w:p>
    <w:p w:rsidR="000B0B21" w:rsidRDefault="000B0B21" w:rsidP="000B0B21">
      <w:pPr>
        <w:pStyle w:val="3"/>
        <w:numPr>
          <w:ilvl w:val="0"/>
          <w:numId w:val="0"/>
        </w:numPr>
        <w:tabs>
          <w:tab w:val="left" w:pos="708"/>
        </w:tabs>
        <w:spacing w:before="0" w:after="0"/>
        <w:ind w:left="567" w:hanging="567"/>
      </w:pPr>
      <w:r>
        <w:t>7.3.6. Получение возвратов из отпуска по уходу за ребенком</w:t>
      </w:r>
    </w:p>
    <w:p w:rsidR="000B0B21" w:rsidRDefault="000B0B21" w:rsidP="000B0B21">
      <w:pPr>
        <w:pStyle w:val="3"/>
        <w:numPr>
          <w:ilvl w:val="0"/>
          <w:numId w:val="0"/>
        </w:numPr>
        <w:tabs>
          <w:tab w:val="left" w:pos="708"/>
        </w:tabs>
        <w:spacing w:before="0" w:after="0"/>
        <w:ind w:left="567" w:hanging="567"/>
      </w:pPr>
      <w:r>
        <w:t>7.3.7. Обмен документами-исправлениями</w:t>
      </w:r>
    </w:p>
    <w:p w:rsidR="000B0B21" w:rsidRDefault="000B0B21" w:rsidP="000B0B21">
      <w:pPr>
        <w:pStyle w:val="3"/>
        <w:numPr>
          <w:ilvl w:val="0"/>
          <w:numId w:val="0"/>
        </w:numPr>
        <w:tabs>
          <w:tab w:val="left" w:pos="708"/>
        </w:tabs>
        <w:spacing w:before="0" w:after="0"/>
        <w:ind w:left="567" w:hanging="567"/>
      </w:pPr>
      <w:r>
        <w:t>7.4. Взаимодействие с ФСС</w:t>
      </w:r>
    </w:p>
    <w:p w:rsidR="000B0B21" w:rsidRDefault="000B0B21" w:rsidP="000B0B21">
      <w:pPr>
        <w:pStyle w:val="3"/>
        <w:numPr>
          <w:ilvl w:val="0"/>
          <w:numId w:val="0"/>
        </w:numPr>
        <w:tabs>
          <w:tab w:val="left" w:pos="708"/>
        </w:tabs>
        <w:spacing w:before="0" w:after="0"/>
        <w:ind w:left="567" w:hanging="567"/>
      </w:pPr>
      <w:r>
        <w:t>7.5. Информационный обмен с АИС "ИМЦ: Комплексная автоматизация бюджетного учреждения" (модуль "Кадровый учет и тарификация персонала")</w:t>
      </w:r>
    </w:p>
    <w:p w:rsidR="000B0B21" w:rsidRDefault="000B0B21" w:rsidP="000B0B21">
      <w:pPr>
        <w:pStyle w:val="3"/>
        <w:numPr>
          <w:ilvl w:val="0"/>
          <w:numId w:val="0"/>
        </w:numPr>
        <w:tabs>
          <w:tab w:val="left" w:pos="708"/>
        </w:tabs>
        <w:spacing w:before="0" w:after="0"/>
        <w:ind w:left="567" w:hanging="567"/>
      </w:pPr>
      <w:r>
        <w:t>8. Управление пользователями</w:t>
      </w:r>
    </w:p>
    <w:p w:rsidR="000B0B21" w:rsidRDefault="000B0B21" w:rsidP="000B0B21">
      <w:pPr>
        <w:pStyle w:val="3"/>
        <w:numPr>
          <w:ilvl w:val="0"/>
          <w:numId w:val="0"/>
        </w:numPr>
        <w:tabs>
          <w:tab w:val="left" w:pos="708"/>
        </w:tabs>
        <w:spacing w:before="0" w:after="0"/>
        <w:ind w:left="567" w:hanging="567"/>
      </w:pPr>
      <w:r>
        <w:t>8.1. Формирование списка пользователей</w:t>
      </w:r>
    </w:p>
    <w:p w:rsidR="000B0B21" w:rsidRDefault="000B0B21" w:rsidP="000B0B21">
      <w:pPr>
        <w:pStyle w:val="3"/>
        <w:numPr>
          <w:ilvl w:val="0"/>
          <w:numId w:val="0"/>
        </w:numPr>
        <w:tabs>
          <w:tab w:val="left" w:pos="708"/>
        </w:tabs>
        <w:spacing w:before="0" w:after="0"/>
        <w:ind w:left="567" w:hanging="567"/>
      </w:pPr>
      <w:r>
        <w:t>8.2. Разделение по группам доступа пользователей</w:t>
      </w:r>
    </w:p>
    <w:p w:rsidR="000B0B21" w:rsidRDefault="000B0B21" w:rsidP="000B0B21">
      <w:pPr>
        <w:pStyle w:val="3"/>
        <w:numPr>
          <w:ilvl w:val="0"/>
          <w:numId w:val="0"/>
        </w:numPr>
        <w:tabs>
          <w:tab w:val="left" w:pos="708"/>
        </w:tabs>
        <w:spacing w:before="0" w:after="0"/>
        <w:ind w:left="567" w:hanging="567"/>
      </w:pPr>
      <w:r>
        <w:t>8.3. Разделение доступа по подразделениям</w:t>
      </w:r>
    </w:p>
    <w:p w:rsidR="000B0B21" w:rsidRDefault="000B0B21" w:rsidP="000B0B21">
      <w:pPr>
        <w:pStyle w:val="3"/>
        <w:numPr>
          <w:ilvl w:val="0"/>
          <w:numId w:val="0"/>
        </w:numPr>
        <w:tabs>
          <w:tab w:val="left" w:pos="708"/>
        </w:tabs>
        <w:spacing w:before="0" w:after="0"/>
        <w:ind w:left="567" w:hanging="567"/>
      </w:pPr>
      <w:r>
        <w:t>9. Эффективные контракты</w:t>
      </w:r>
    </w:p>
    <w:p w:rsidR="000B0B21" w:rsidRDefault="000B0B21" w:rsidP="000B0B21">
      <w:pPr>
        <w:pStyle w:val="3"/>
        <w:numPr>
          <w:ilvl w:val="0"/>
          <w:numId w:val="0"/>
        </w:numPr>
        <w:tabs>
          <w:tab w:val="left" w:pos="708"/>
        </w:tabs>
        <w:spacing w:before="0" w:after="0"/>
        <w:ind w:left="567" w:hanging="567"/>
      </w:pPr>
      <w:r>
        <w:t>1 001. Классификаторы</w:t>
      </w:r>
    </w:p>
    <w:p w:rsidR="000B0B21" w:rsidRDefault="000B0B21" w:rsidP="000B0B21">
      <w:pPr>
        <w:pStyle w:val="3"/>
        <w:numPr>
          <w:ilvl w:val="0"/>
          <w:numId w:val="0"/>
        </w:numPr>
        <w:tabs>
          <w:tab w:val="left" w:pos="708"/>
        </w:tabs>
        <w:spacing w:before="0" w:after="0"/>
        <w:ind w:left="567" w:hanging="567"/>
      </w:pPr>
      <w:r>
        <w:t>1 001.1. ФИАС</w:t>
      </w:r>
    </w:p>
    <w:p w:rsidR="000B0B21" w:rsidRDefault="000B0B21" w:rsidP="000B0B21">
      <w:pPr>
        <w:pStyle w:val="3"/>
        <w:numPr>
          <w:ilvl w:val="0"/>
          <w:numId w:val="0"/>
        </w:numPr>
        <w:tabs>
          <w:tab w:val="left" w:pos="708"/>
        </w:tabs>
        <w:spacing w:before="0" w:after="0"/>
        <w:ind w:left="567" w:hanging="567"/>
      </w:pPr>
      <w:r>
        <w:t>1 002. Конвертации</w:t>
      </w:r>
    </w:p>
    <w:p w:rsidR="000B0B21" w:rsidRDefault="000B0B21" w:rsidP="000B0B21">
      <w:pPr>
        <w:pStyle w:val="3"/>
        <w:numPr>
          <w:ilvl w:val="0"/>
          <w:numId w:val="0"/>
        </w:numPr>
        <w:tabs>
          <w:tab w:val="left" w:pos="708"/>
        </w:tabs>
        <w:spacing w:before="0" w:after="0"/>
        <w:ind w:left="567" w:hanging="567"/>
      </w:pPr>
      <w:r>
        <w:t>1 002.1. Конвертация из Паруса</w:t>
      </w:r>
    </w:p>
    <w:p w:rsidR="000B0B21" w:rsidRDefault="000B0B21" w:rsidP="000B0B21">
      <w:pPr>
        <w:pStyle w:val="3"/>
        <w:numPr>
          <w:ilvl w:val="0"/>
          <w:numId w:val="0"/>
        </w:numPr>
        <w:tabs>
          <w:tab w:val="left" w:pos="708"/>
        </w:tabs>
        <w:spacing w:before="0" w:after="0"/>
        <w:ind w:left="567" w:hanging="567"/>
      </w:pPr>
      <w:r>
        <w:t>1 004. Администрирование</w:t>
      </w:r>
    </w:p>
    <w:p w:rsidR="000B0B21" w:rsidRDefault="000B0B21" w:rsidP="000B0B21">
      <w:pPr>
        <w:pStyle w:val="3"/>
        <w:numPr>
          <w:ilvl w:val="0"/>
          <w:numId w:val="0"/>
        </w:numPr>
        <w:tabs>
          <w:tab w:val="left" w:pos="708"/>
        </w:tabs>
        <w:spacing w:before="0" w:after="0"/>
        <w:ind w:left="567" w:hanging="567"/>
      </w:pPr>
      <w:r>
        <w:t>1 005. Комплексная проверка конфигурации</w:t>
      </w:r>
    </w:p>
    <w:p w:rsidR="000B0B21" w:rsidRDefault="000B0B21" w:rsidP="000B0B21">
      <w:pPr>
        <w:pStyle w:val="3"/>
        <w:numPr>
          <w:ilvl w:val="0"/>
          <w:numId w:val="0"/>
        </w:numPr>
        <w:tabs>
          <w:tab w:val="left" w:pos="708"/>
        </w:tabs>
        <w:spacing w:before="0" w:after="0"/>
        <w:ind w:left="567" w:hanging="567"/>
      </w:pPr>
      <w:r>
        <w:t>1 006. Прочее</w:t>
      </w:r>
    </w:p>
    <w:p w:rsidR="000B0B21" w:rsidRDefault="000B0B21" w:rsidP="000B0B21">
      <w:pPr>
        <w:pStyle w:val="3"/>
        <w:numPr>
          <w:ilvl w:val="0"/>
          <w:numId w:val="0"/>
        </w:numPr>
        <w:tabs>
          <w:tab w:val="left" w:pos="708"/>
        </w:tabs>
        <w:spacing w:before="0" w:after="0"/>
        <w:ind w:left="567" w:hanging="567"/>
      </w:pPr>
      <w:r>
        <w:t>1 006.1. Скрытие данных сотрудников, уволенных более 5 лет назад</w:t>
      </w:r>
    </w:p>
    <w:p w:rsidR="000B0B21" w:rsidRDefault="000B0B21" w:rsidP="000B0B21">
      <w:pPr>
        <w:pStyle w:val="3"/>
        <w:numPr>
          <w:ilvl w:val="0"/>
          <w:numId w:val="0"/>
        </w:numPr>
        <w:tabs>
          <w:tab w:val="left" w:pos="708"/>
        </w:tabs>
        <w:spacing w:before="0" w:after="0"/>
        <w:ind w:left="567" w:hanging="567"/>
      </w:pPr>
    </w:p>
    <w:p w:rsidR="000B0B21" w:rsidRDefault="000B0B21" w:rsidP="000B0B21">
      <w:pPr>
        <w:pStyle w:val="3"/>
        <w:numPr>
          <w:ilvl w:val="0"/>
          <w:numId w:val="0"/>
        </w:numPr>
        <w:tabs>
          <w:tab w:val="left" w:pos="708"/>
        </w:tabs>
        <w:spacing w:before="0" w:after="0"/>
        <w:ind w:left="567" w:hanging="567"/>
      </w:pPr>
      <w:r>
        <w:t>2.2.2. В объем сопровождения АИС «ИМЦ: Комплексная автоматизация бюджетного учреждения» модуль «Расчет заработной платы»</w:t>
      </w:r>
      <w:r>
        <w:rPr>
          <w:color w:val="000000"/>
        </w:rPr>
        <w:t xml:space="preserve"> </w:t>
      </w:r>
      <w:r>
        <w:t>включаются следующие услуги</w:t>
      </w:r>
    </w:p>
    <w:tbl>
      <w:tblPr>
        <w:tblW w:w="4949"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4A0"/>
      </w:tblPr>
      <w:tblGrid>
        <w:gridCol w:w="991"/>
        <w:gridCol w:w="2740"/>
        <w:gridCol w:w="5588"/>
      </w:tblGrid>
      <w:tr w:rsidR="000B0B21" w:rsidTr="000B0B21">
        <w:trPr>
          <w:trHeight w:val="729"/>
        </w:trPr>
        <w:tc>
          <w:tcPr>
            <w:tcW w:w="532" w:type="pct"/>
            <w:tcBorders>
              <w:top w:val="single" w:sz="12" w:space="0" w:color="auto"/>
              <w:left w:val="single" w:sz="12" w:space="0" w:color="auto"/>
              <w:bottom w:val="single" w:sz="12" w:space="0" w:color="auto"/>
              <w:right w:val="single" w:sz="6" w:space="0" w:color="auto"/>
            </w:tcBorders>
            <w:vAlign w:val="center"/>
            <w:hideMark/>
          </w:tcPr>
          <w:p w:rsidR="000B0B21" w:rsidRDefault="000B0B21" w:rsidP="009912E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70" w:type="pct"/>
            <w:tcBorders>
              <w:top w:val="single" w:sz="12" w:space="0" w:color="auto"/>
              <w:left w:val="single" w:sz="6" w:space="0" w:color="auto"/>
              <w:bottom w:val="single" w:sz="12" w:space="0" w:color="auto"/>
              <w:right w:val="single" w:sz="6" w:space="0" w:color="auto"/>
            </w:tcBorders>
            <w:vAlign w:val="center"/>
            <w:hideMark/>
          </w:tcPr>
          <w:p w:rsidR="000B0B21" w:rsidRDefault="000B0B21" w:rsidP="009912E6">
            <w:pPr>
              <w:spacing w:after="0" w:line="240" w:lineRule="auto"/>
              <w:jc w:val="center"/>
              <w:rPr>
                <w:rFonts w:ascii="Times New Roman" w:hAnsi="Times New Roman"/>
                <w:b/>
                <w:snapToGrid w:val="0"/>
                <w:color w:val="000000"/>
                <w:sz w:val="24"/>
                <w:szCs w:val="24"/>
              </w:rPr>
            </w:pPr>
            <w:r>
              <w:rPr>
                <w:rFonts w:ascii="Times New Roman" w:hAnsi="Times New Roman"/>
                <w:b/>
                <w:sz w:val="24"/>
                <w:szCs w:val="24"/>
              </w:rPr>
              <w:t>Наименование  услуги</w:t>
            </w:r>
          </w:p>
        </w:tc>
        <w:tc>
          <w:tcPr>
            <w:tcW w:w="2998" w:type="pct"/>
            <w:tcBorders>
              <w:top w:val="single" w:sz="12" w:space="0" w:color="auto"/>
              <w:left w:val="single" w:sz="6" w:space="0" w:color="auto"/>
              <w:bottom w:val="single" w:sz="12" w:space="0" w:color="auto"/>
              <w:right w:val="single" w:sz="12" w:space="0" w:color="auto"/>
            </w:tcBorders>
            <w:vAlign w:val="center"/>
            <w:hideMark/>
          </w:tcPr>
          <w:p w:rsidR="000B0B21" w:rsidRDefault="000B0B21" w:rsidP="009912E6">
            <w:pPr>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Требования к услуге</w:t>
            </w:r>
          </w:p>
        </w:tc>
      </w:tr>
      <w:tr w:rsidR="000B0B21" w:rsidTr="000B0B21">
        <w:tc>
          <w:tcPr>
            <w:tcW w:w="532" w:type="pct"/>
            <w:tcBorders>
              <w:top w:val="single" w:sz="12" w:space="0" w:color="auto"/>
              <w:left w:val="single" w:sz="12" w:space="0" w:color="auto"/>
              <w:bottom w:val="single" w:sz="6" w:space="0" w:color="auto"/>
              <w:right w:val="single" w:sz="6" w:space="0" w:color="auto"/>
            </w:tcBorders>
            <w:hideMark/>
          </w:tcPr>
          <w:p w:rsidR="000B0B21" w:rsidRDefault="000B0B21" w:rsidP="009912E6">
            <w:pPr>
              <w:tabs>
                <w:tab w:val="left" w:pos="825"/>
                <w:tab w:val="left" w:pos="885"/>
              </w:tabs>
              <w:spacing w:after="0" w:line="240" w:lineRule="auto"/>
              <w:ind w:left="142" w:right="219"/>
              <w:jc w:val="center"/>
              <w:rPr>
                <w:rFonts w:ascii="Times New Roman" w:hAnsi="Times New Roman"/>
                <w:sz w:val="24"/>
                <w:szCs w:val="24"/>
                <w:lang w:val="en-US"/>
              </w:rPr>
            </w:pPr>
            <w:r>
              <w:rPr>
                <w:rFonts w:ascii="Times New Roman" w:hAnsi="Times New Roman"/>
                <w:sz w:val="24"/>
                <w:szCs w:val="24"/>
                <w:lang w:val="en-US"/>
              </w:rPr>
              <w:t>1</w:t>
            </w:r>
          </w:p>
        </w:tc>
        <w:tc>
          <w:tcPr>
            <w:tcW w:w="1470" w:type="pct"/>
            <w:tcBorders>
              <w:top w:val="single" w:sz="12" w:space="0" w:color="auto"/>
              <w:left w:val="single" w:sz="6" w:space="0" w:color="auto"/>
              <w:bottom w:val="single" w:sz="6" w:space="0" w:color="auto"/>
              <w:right w:val="single" w:sz="6" w:space="0" w:color="auto"/>
            </w:tcBorders>
            <w:hideMark/>
          </w:tcPr>
          <w:p w:rsidR="000B0B21" w:rsidRDefault="000B0B21" w:rsidP="009912E6">
            <w:pPr>
              <w:pStyle w:val="af7"/>
              <w:spacing w:line="276" w:lineRule="auto"/>
              <w:rPr>
                <w:lang w:val="en-US"/>
              </w:rPr>
            </w:pPr>
            <w:proofErr w:type="spellStart"/>
            <w:r>
              <w:rPr>
                <w:lang w:val="en-US"/>
              </w:rPr>
              <w:t>Предоставление</w:t>
            </w:r>
            <w:proofErr w:type="spellEnd"/>
            <w:r>
              <w:rPr>
                <w:lang w:val="en-US"/>
              </w:rPr>
              <w:t xml:space="preserve"> </w:t>
            </w:r>
            <w:proofErr w:type="spellStart"/>
            <w:r>
              <w:rPr>
                <w:lang w:val="en-US"/>
              </w:rPr>
              <w:t>обновления</w:t>
            </w:r>
            <w:proofErr w:type="spellEnd"/>
            <w:r>
              <w:rPr>
                <w:lang w:val="en-US"/>
              </w:rPr>
              <w:t xml:space="preserve"> ПО</w:t>
            </w:r>
          </w:p>
        </w:tc>
        <w:tc>
          <w:tcPr>
            <w:tcW w:w="2998" w:type="pct"/>
            <w:tcBorders>
              <w:top w:val="single" w:sz="12" w:space="0" w:color="auto"/>
              <w:left w:val="single" w:sz="6" w:space="0" w:color="auto"/>
              <w:bottom w:val="single" w:sz="6" w:space="0" w:color="auto"/>
              <w:right w:val="single" w:sz="12" w:space="0" w:color="auto"/>
            </w:tcBorders>
            <w:vAlign w:val="center"/>
            <w:hideMark/>
          </w:tcPr>
          <w:p w:rsidR="000B0B21" w:rsidRPr="00350E66" w:rsidRDefault="000B0B21" w:rsidP="009912E6">
            <w:pPr>
              <w:pStyle w:val="af5"/>
              <w:ind w:left="6" w:right="136" w:firstLine="425"/>
              <w:jc w:val="both"/>
              <w:rPr>
                <w:snapToGrid w:val="0"/>
              </w:rPr>
            </w:pPr>
            <w:proofErr w:type="gramStart"/>
            <w:r w:rsidRPr="00350E66">
              <w:rPr>
                <w:snapToGrid w:val="0"/>
              </w:rPr>
              <w:t xml:space="preserve">Исполнитель выполняет модификацию ПО, не требующую изменения структур баз данных, базовых алгоритмов и концепции пользовательского интерфейса ПО, с целью исправления выявленных в процессе эксплуатации ПО ошибок и повышения удобства работы и обеспечения соответствия действующему законодательству РФ. </w:t>
            </w:r>
            <w:proofErr w:type="gramEnd"/>
          </w:p>
          <w:p w:rsidR="000B0B21" w:rsidRPr="00350E66" w:rsidRDefault="000B0B21" w:rsidP="009912E6">
            <w:pPr>
              <w:pStyle w:val="af5"/>
              <w:ind w:left="6" w:right="136" w:firstLine="425"/>
              <w:jc w:val="both"/>
              <w:rPr>
                <w:snapToGrid w:val="0"/>
              </w:rPr>
            </w:pPr>
            <w:r w:rsidRPr="00350E66">
              <w:rPr>
                <w:snapToGrid w:val="0"/>
              </w:rPr>
              <w:t xml:space="preserve">Исполнитель обеспечивает Заказчику возможность скачивания обновления </w:t>
            </w:r>
            <w:proofErr w:type="gramStart"/>
            <w:r w:rsidRPr="00350E66">
              <w:rPr>
                <w:snapToGrid w:val="0"/>
              </w:rPr>
              <w:t>ПО</w:t>
            </w:r>
            <w:proofErr w:type="gramEnd"/>
            <w:r w:rsidRPr="00350E66">
              <w:rPr>
                <w:snapToGrid w:val="0"/>
              </w:rPr>
              <w:t xml:space="preserve"> (</w:t>
            </w:r>
            <w:proofErr w:type="gramStart"/>
            <w:r w:rsidRPr="00350E66">
              <w:rPr>
                <w:snapToGrid w:val="0"/>
              </w:rPr>
              <w:t>модифицированных</w:t>
            </w:r>
            <w:proofErr w:type="gramEnd"/>
            <w:r w:rsidRPr="00350E66">
              <w:rPr>
                <w:snapToGrid w:val="0"/>
              </w:rPr>
              <w:t xml:space="preserve"> актуальных версий ПО) через портал технической поддержки Исполнителя в сети интернет.</w:t>
            </w:r>
          </w:p>
          <w:p w:rsidR="000B0B21" w:rsidRPr="00350E66" w:rsidRDefault="000B0B21" w:rsidP="009912E6">
            <w:pPr>
              <w:pStyle w:val="af5"/>
              <w:ind w:left="6" w:right="136" w:firstLine="425"/>
              <w:jc w:val="both"/>
              <w:rPr>
                <w:snapToGrid w:val="0"/>
              </w:rPr>
            </w:pPr>
            <w:r w:rsidRPr="00350E66">
              <w:rPr>
                <w:snapToGrid w:val="0"/>
              </w:rPr>
              <w:t xml:space="preserve">Исполнитель подготавливает обновление ПО и выкладывает на портал технической поддержки по мере внесения изменений </w:t>
            </w:r>
            <w:proofErr w:type="gramStart"/>
            <w:r w:rsidRPr="00350E66">
              <w:rPr>
                <w:snapToGrid w:val="0"/>
              </w:rPr>
              <w:t>в</w:t>
            </w:r>
            <w:proofErr w:type="gramEnd"/>
            <w:r w:rsidRPr="00350E66">
              <w:rPr>
                <w:snapToGrid w:val="0"/>
              </w:rPr>
              <w:t xml:space="preserve"> ПО.</w:t>
            </w:r>
          </w:p>
        </w:tc>
      </w:tr>
      <w:tr w:rsidR="000B0B21" w:rsidTr="000B0B21">
        <w:tc>
          <w:tcPr>
            <w:tcW w:w="532" w:type="pct"/>
            <w:tcBorders>
              <w:top w:val="single" w:sz="12" w:space="0" w:color="auto"/>
              <w:left w:val="single" w:sz="12" w:space="0" w:color="auto"/>
              <w:bottom w:val="single" w:sz="6" w:space="0" w:color="auto"/>
              <w:right w:val="single" w:sz="6" w:space="0" w:color="auto"/>
            </w:tcBorders>
            <w:hideMark/>
          </w:tcPr>
          <w:p w:rsidR="000B0B21" w:rsidRDefault="000B0B21" w:rsidP="009912E6">
            <w:pPr>
              <w:tabs>
                <w:tab w:val="left" w:pos="825"/>
                <w:tab w:val="left" w:pos="885"/>
              </w:tabs>
              <w:spacing w:after="0" w:line="240" w:lineRule="auto"/>
              <w:ind w:left="142" w:right="219"/>
              <w:jc w:val="center"/>
              <w:rPr>
                <w:rFonts w:ascii="Times New Roman" w:hAnsi="Times New Roman"/>
                <w:sz w:val="24"/>
                <w:szCs w:val="24"/>
                <w:lang w:val="en-US"/>
              </w:rPr>
            </w:pPr>
            <w:r>
              <w:rPr>
                <w:rFonts w:ascii="Times New Roman" w:hAnsi="Times New Roman"/>
                <w:sz w:val="24"/>
                <w:szCs w:val="24"/>
                <w:lang w:val="en-US"/>
              </w:rPr>
              <w:t>2</w:t>
            </w:r>
          </w:p>
        </w:tc>
        <w:tc>
          <w:tcPr>
            <w:tcW w:w="1470" w:type="pct"/>
            <w:tcBorders>
              <w:top w:val="single" w:sz="12" w:space="0" w:color="auto"/>
              <w:left w:val="single" w:sz="6" w:space="0" w:color="auto"/>
              <w:bottom w:val="single" w:sz="6" w:space="0" w:color="auto"/>
              <w:right w:val="single" w:sz="6" w:space="0" w:color="auto"/>
            </w:tcBorders>
            <w:hideMark/>
          </w:tcPr>
          <w:p w:rsidR="000B0B21" w:rsidRDefault="000B0B21" w:rsidP="009912E6">
            <w:pPr>
              <w:pStyle w:val="af7"/>
              <w:spacing w:line="276" w:lineRule="auto"/>
              <w:rPr>
                <w:lang w:val="en-US"/>
              </w:rPr>
            </w:pPr>
            <w:proofErr w:type="spellStart"/>
            <w:r>
              <w:rPr>
                <w:lang w:val="en-US"/>
              </w:rPr>
              <w:t>Установка</w:t>
            </w:r>
            <w:proofErr w:type="spellEnd"/>
            <w:r>
              <w:rPr>
                <w:lang w:val="en-US"/>
              </w:rPr>
              <w:t xml:space="preserve"> </w:t>
            </w:r>
            <w:proofErr w:type="spellStart"/>
            <w:r>
              <w:rPr>
                <w:lang w:val="en-US"/>
              </w:rPr>
              <w:t>обновления</w:t>
            </w:r>
            <w:proofErr w:type="spellEnd"/>
            <w:r>
              <w:rPr>
                <w:lang w:val="en-US"/>
              </w:rPr>
              <w:t xml:space="preserve"> ПО</w:t>
            </w:r>
          </w:p>
        </w:tc>
        <w:tc>
          <w:tcPr>
            <w:tcW w:w="2998" w:type="pct"/>
            <w:tcBorders>
              <w:top w:val="single" w:sz="12" w:space="0" w:color="auto"/>
              <w:left w:val="single" w:sz="6" w:space="0" w:color="auto"/>
              <w:bottom w:val="single" w:sz="6" w:space="0" w:color="auto"/>
              <w:right w:val="single" w:sz="12" w:space="0" w:color="auto"/>
            </w:tcBorders>
            <w:vAlign w:val="center"/>
            <w:hideMark/>
          </w:tcPr>
          <w:p w:rsidR="000B0B21" w:rsidRPr="00350E66" w:rsidRDefault="000B0B21" w:rsidP="009912E6">
            <w:pPr>
              <w:pStyle w:val="af5"/>
              <w:jc w:val="both"/>
              <w:rPr>
                <w:snapToGrid w:val="0"/>
              </w:rPr>
            </w:pPr>
            <w:r w:rsidRPr="00350E66">
              <w:rPr>
                <w:snapToGrid w:val="0"/>
              </w:rPr>
              <w:t xml:space="preserve">Исполнитель производит установку обновления </w:t>
            </w:r>
            <w:proofErr w:type="gramStart"/>
            <w:r w:rsidRPr="00350E66">
              <w:rPr>
                <w:snapToGrid w:val="0"/>
              </w:rPr>
              <w:t>ПО</w:t>
            </w:r>
            <w:proofErr w:type="gramEnd"/>
            <w:r w:rsidRPr="00350E66">
              <w:rPr>
                <w:snapToGrid w:val="0"/>
              </w:rPr>
              <w:t xml:space="preserve"> </w:t>
            </w:r>
            <w:proofErr w:type="gramStart"/>
            <w:r w:rsidRPr="00350E66">
              <w:rPr>
                <w:snapToGrid w:val="0"/>
              </w:rPr>
              <w:t>на</w:t>
            </w:r>
            <w:proofErr w:type="gramEnd"/>
            <w:r w:rsidRPr="00350E66">
              <w:rPr>
                <w:snapToGrid w:val="0"/>
              </w:rPr>
              <w:t xml:space="preserve"> рабочей информационной базе Заказчика по мере подготовки обновления в согласованное Заказчиком время.</w:t>
            </w:r>
          </w:p>
        </w:tc>
      </w:tr>
      <w:tr w:rsidR="000B0B21" w:rsidTr="000B0B21">
        <w:tc>
          <w:tcPr>
            <w:tcW w:w="532" w:type="pct"/>
            <w:tcBorders>
              <w:top w:val="single" w:sz="12" w:space="0" w:color="auto"/>
              <w:left w:val="single" w:sz="12" w:space="0" w:color="auto"/>
              <w:bottom w:val="single" w:sz="6" w:space="0" w:color="auto"/>
              <w:right w:val="single" w:sz="6" w:space="0" w:color="auto"/>
            </w:tcBorders>
            <w:hideMark/>
          </w:tcPr>
          <w:p w:rsidR="000B0B21" w:rsidRDefault="000B0B21" w:rsidP="009912E6">
            <w:pPr>
              <w:tabs>
                <w:tab w:val="left" w:pos="825"/>
                <w:tab w:val="left" w:pos="885"/>
              </w:tabs>
              <w:spacing w:after="0" w:line="240" w:lineRule="auto"/>
              <w:ind w:left="142" w:right="219"/>
              <w:jc w:val="center"/>
              <w:rPr>
                <w:rFonts w:ascii="Times New Roman" w:hAnsi="Times New Roman"/>
                <w:sz w:val="24"/>
                <w:szCs w:val="24"/>
                <w:lang w:val="en-US"/>
              </w:rPr>
            </w:pPr>
            <w:r>
              <w:rPr>
                <w:rFonts w:ascii="Times New Roman" w:hAnsi="Times New Roman"/>
                <w:sz w:val="24"/>
                <w:szCs w:val="24"/>
                <w:lang w:val="en-US"/>
              </w:rPr>
              <w:t>3</w:t>
            </w:r>
          </w:p>
        </w:tc>
        <w:tc>
          <w:tcPr>
            <w:tcW w:w="1470" w:type="pct"/>
            <w:tcBorders>
              <w:top w:val="single" w:sz="12" w:space="0" w:color="auto"/>
              <w:left w:val="single" w:sz="6" w:space="0" w:color="auto"/>
              <w:bottom w:val="single" w:sz="6" w:space="0" w:color="auto"/>
              <w:right w:val="single" w:sz="6" w:space="0" w:color="auto"/>
            </w:tcBorders>
            <w:hideMark/>
          </w:tcPr>
          <w:p w:rsidR="000B0B21" w:rsidRDefault="000B0B21" w:rsidP="009912E6">
            <w:pPr>
              <w:pStyle w:val="af7"/>
              <w:spacing w:line="276" w:lineRule="auto"/>
              <w:rPr>
                <w:lang w:val="en-US"/>
              </w:rPr>
            </w:pPr>
            <w:proofErr w:type="spellStart"/>
            <w:r>
              <w:rPr>
                <w:lang w:val="en-US"/>
              </w:rPr>
              <w:t>Консультации</w:t>
            </w:r>
            <w:proofErr w:type="spellEnd"/>
            <w:r>
              <w:rPr>
                <w:lang w:val="en-US"/>
              </w:rPr>
              <w:t xml:space="preserve"> </w:t>
            </w:r>
            <w:proofErr w:type="spellStart"/>
            <w:r>
              <w:rPr>
                <w:lang w:val="en-US"/>
              </w:rPr>
              <w:t>по</w:t>
            </w:r>
            <w:proofErr w:type="spellEnd"/>
            <w:r>
              <w:rPr>
                <w:lang w:val="en-US"/>
              </w:rPr>
              <w:t xml:space="preserve"> </w:t>
            </w:r>
            <w:proofErr w:type="spellStart"/>
            <w:r>
              <w:rPr>
                <w:lang w:val="en-US"/>
              </w:rPr>
              <w:t>использованию</w:t>
            </w:r>
            <w:proofErr w:type="spellEnd"/>
            <w:r>
              <w:rPr>
                <w:lang w:val="en-US"/>
              </w:rPr>
              <w:t xml:space="preserve"> ПО</w:t>
            </w:r>
          </w:p>
        </w:tc>
        <w:tc>
          <w:tcPr>
            <w:tcW w:w="2998" w:type="pct"/>
            <w:tcBorders>
              <w:top w:val="single" w:sz="12" w:space="0" w:color="auto"/>
              <w:left w:val="single" w:sz="6" w:space="0" w:color="auto"/>
              <w:bottom w:val="single" w:sz="6" w:space="0" w:color="auto"/>
              <w:right w:val="single" w:sz="12" w:space="0" w:color="auto"/>
            </w:tcBorders>
            <w:vAlign w:val="center"/>
            <w:hideMark/>
          </w:tcPr>
          <w:p w:rsidR="000B0B21" w:rsidRPr="00350E66" w:rsidRDefault="000B0B21" w:rsidP="009912E6">
            <w:pPr>
              <w:pStyle w:val="af5"/>
              <w:jc w:val="both"/>
              <w:rPr>
                <w:snapToGrid w:val="0"/>
              </w:rPr>
            </w:pPr>
            <w:proofErr w:type="gramStart"/>
            <w:r w:rsidRPr="00350E66">
              <w:rPr>
                <w:snapToGrid w:val="0"/>
              </w:rPr>
              <w:t xml:space="preserve">Исполнитель оказывает Заказчику консультации без выезда специалистов </w:t>
            </w:r>
            <w:r w:rsidRPr="00350E66">
              <w:rPr>
                <w:snapToGrid w:val="0"/>
              </w:rPr>
              <w:lastRenderedPageBreak/>
              <w:t xml:space="preserve">Исполнителя на территорию Заказчика (по телефону, через электронную почту, систему дистанционной поддержки </w:t>
            </w:r>
            <w:r>
              <w:rPr>
                <w:snapToGrid w:val="0"/>
                <w:lang w:val="en-US"/>
              </w:rPr>
              <w:t>AMMYY</w:t>
            </w:r>
            <w:r w:rsidRPr="00350E66">
              <w:rPr>
                <w:snapToGrid w:val="0"/>
              </w:rPr>
              <w:t xml:space="preserve"> </w:t>
            </w:r>
            <w:r>
              <w:rPr>
                <w:snapToGrid w:val="0"/>
                <w:lang w:val="en-US"/>
              </w:rPr>
              <w:t>Admin</w:t>
            </w:r>
            <w:r w:rsidRPr="00350E66">
              <w:rPr>
                <w:snapToGrid w:val="0"/>
              </w:rPr>
              <w:t xml:space="preserve"> или другое аналогичное свободное 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roofErr w:type="gramEnd"/>
          </w:p>
          <w:p w:rsidR="000B0B21" w:rsidRPr="00350E66" w:rsidRDefault="000B0B21" w:rsidP="009912E6">
            <w:pPr>
              <w:pStyle w:val="af5"/>
              <w:jc w:val="both"/>
              <w:rPr>
                <w:snapToGrid w:val="0"/>
              </w:rPr>
            </w:pPr>
            <w:r w:rsidRPr="00350E66">
              <w:rPr>
                <w:snapToGrid w:val="0"/>
              </w:rPr>
              <w:t xml:space="preserve">Услуга оказывается Исполнителем по мере обращения </w:t>
            </w:r>
            <w:proofErr w:type="gramStart"/>
            <w:r w:rsidRPr="00350E66">
              <w:rPr>
                <w:snapToGrid w:val="0"/>
              </w:rPr>
              <w:t>Заказчика</w:t>
            </w:r>
            <w:proofErr w:type="gramEnd"/>
            <w:r w:rsidRPr="00350E66">
              <w:rPr>
                <w:snapToGrid w:val="0"/>
              </w:rPr>
              <w:t xml:space="preserve"> на основании зафиксированной Исполнителем заявки Заказчика.</w:t>
            </w:r>
          </w:p>
        </w:tc>
      </w:tr>
      <w:tr w:rsidR="000B0B21" w:rsidTr="000B0B21">
        <w:tc>
          <w:tcPr>
            <w:tcW w:w="532" w:type="pct"/>
            <w:tcBorders>
              <w:top w:val="single" w:sz="12" w:space="0" w:color="auto"/>
              <w:left w:val="single" w:sz="12" w:space="0" w:color="auto"/>
              <w:bottom w:val="single" w:sz="6" w:space="0" w:color="auto"/>
              <w:right w:val="single" w:sz="6" w:space="0" w:color="auto"/>
            </w:tcBorders>
            <w:hideMark/>
          </w:tcPr>
          <w:p w:rsidR="000B0B21" w:rsidRDefault="000B0B21" w:rsidP="009912E6">
            <w:pPr>
              <w:tabs>
                <w:tab w:val="left" w:pos="825"/>
                <w:tab w:val="left" w:pos="885"/>
              </w:tabs>
              <w:spacing w:after="0" w:line="240" w:lineRule="auto"/>
              <w:ind w:left="142" w:right="219"/>
              <w:jc w:val="center"/>
              <w:rPr>
                <w:rFonts w:ascii="Times New Roman" w:hAnsi="Times New Roman"/>
                <w:sz w:val="24"/>
                <w:szCs w:val="24"/>
                <w:lang w:val="en-US"/>
              </w:rPr>
            </w:pPr>
            <w:r>
              <w:rPr>
                <w:rFonts w:ascii="Times New Roman" w:hAnsi="Times New Roman"/>
                <w:sz w:val="24"/>
                <w:szCs w:val="24"/>
                <w:lang w:val="en-US"/>
              </w:rPr>
              <w:lastRenderedPageBreak/>
              <w:t>4</w:t>
            </w:r>
          </w:p>
        </w:tc>
        <w:tc>
          <w:tcPr>
            <w:tcW w:w="1470" w:type="pct"/>
            <w:tcBorders>
              <w:top w:val="single" w:sz="12" w:space="0" w:color="auto"/>
              <w:left w:val="single" w:sz="6" w:space="0" w:color="auto"/>
              <w:bottom w:val="single" w:sz="6" w:space="0" w:color="auto"/>
              <w:right w:val="single" w:sz="6" w:space="0" w:color="auto"/>
            </w:tcBorders>
            <w:hideMark/>
          </w:tcPr>
          <w:p w:rsidR="000B0B21" w:rsidRPr="00350E66" w:rsidRDefault="000B0B21" w:rsidP="009912E6">
            <w:pPr>
              <w:pStyle w:val="af7"/>
              <w:spacing w:line="276" w:lineRule="auto"/>
            </w:pPr>
            <w:r w:rsidRPr="00350E66">
              <w:t xml:space="preserve">Доработка </w:t>
            </w:r>
            <w:proofErr w:type="gramStart"/>
            <w:r w:rsidRPr="00350E66">
              <w:t>ПО</w:t>
            </w:r>
            <w:proofErr w:type="gramEnd"/>
            <w:r w:rsidRPr="00350E66">
              <w:t xml:space="preserve"> </w:t>
            </w:r>
            <w:proofErr w:type="gramStart"/>
            <w:r w:rsidRPr="00350E66">
              <w:t>под</w:t>
            </w:r>
            <w:proofErr w:type="gramEnd"/>
            <w:r w:rsidRPr="00350E66">
              <w:t xml:space="preserve"> индивидуальные требования Заказчика</w:t>
            </w:r>
          </w:p>
        </w:tc>
        <w:tc>
          <w:tcPr>
            <w:tcW w:w="2998" w:type="pct"/>
            <w:tcBorders>
              <w:top w:val="single" w:sz="12" w:space="0" w:color="auto"/>
              <w:left w:val="single" w:sz="6" w:space="0" w:color="auto"/>
              <w:bottom w:val="single" w:sz="6" w:space="0" w:color="auto"/>
              <w:right w:val="single" w:sz="12" w:space="0" w:color="auto"/>
            </w:tcBorders>
            <w:vAlign w:val="center"/>
            <w:hideMark/>
          </w:tcPr>
          <w:p w:rsidR="000B0B21" w:rsidRPr="00350E66" w:rsidRDefault="000B0B21" w:rsidP="009912E6">
            <w:pPr>
              <w:pStyle w:val="af5"/>
              <w:jc w:val="both"/>
              <w:rPr>
                <w:snapToGrid w:val="0"/>
              </w:rPr>
            </w:pPr>
            <w:proofErr w:type="gramStart"/>
            <w:r w:rsidRPr="00350E66">
              <w:rPr>
                <w:snapToGrid w:val="0"/>
              </w:rPr>
              <w:t>Доработка ПО под индивидуальные требования Заказчика с целью расширения  функциональных возможностей ПО должна выполняться на основании согласованного сторонами технического задания, содержащего описание подлежащего разработке функционала  и сроков ее завершения.</w:t>
            </w:r>
            <w:proofErr w:type="gramEnd"/>
          </w:p>
          <w:p w:rsidR="000B0B21" w:rsidRPr="00350E66" w:rsidRDefault="000B0B21" w:rsidP="009912E6">
            <w:pPr>
              <w:pStyle w:val="af5"/>
              <w:jc w:val="both"/>
              <w:rPr>
                <w:snapToGrid w:val="0"/>
              </w:rPr>
            </w:pPr>
            <w:r w:rsidRPr="00350E66">
              <w:rPr>
                <w:snapToGrid w:val="0"/>
              </w:rPr>
              <w:t xml:space="preserve">Доработка </w:t>
            </w:r>
            <w:proofErr w:type="gramStart"/>
            <w:r w:rsidRPr="00350E66">
              <w:rPr>
                <w:snapToGrid w:val="0"/>
              </w:rPr>
              <w:t>ПО</w:t>
            </w:r>
            <w:proofErr w:type="gramEnd"/>
            <w:r w:rsidRPr="00350E66">
              <w:rPr>
                <w:snapToGrid w:val="0"/>
              </w:rPr>
              <w:t xml:space="preserve"> осуществляется </w:t>
            </w:r>
            <w:proofErr w:type="gramStart"/>
            <w:r w:rsidRPr="00350E66">
              <w:rPr>
                <w:snapToGrid w:val="0"/>
              </w:rPr>
              <w:t>Исполнителем</w:t>
            </w:r>
            <w:proofErr w:type="gramEnd"/>
            <w:r w:rsidRPr="00350E66">
              <w:rPr>
                <w:snapToGrid w:val="0"/>
              </w:rPr>
              <w:t xml:space="preserve"> по мере обращения Заказчика. </w:t>
            </w:r>
          </w:p>
          <w:p w:rsidR="000B0B21" w:rsidRPr="00350E66" w:rsidRDefault="000B0B21" w:rsidP="009912E6">
            <w:pPr>
              <w:pStyle w:val="af5"/>
              <w:jc w:val="both"/>
              <w:rPr>
                <w:snapToGrid w:val="0"/>
              </w:rPr>
            </w:pPr>
            <w:r w:rsidRPr="00350E66">
              <w:rPr>
                <w:snapToGrid w:val="0"/>
              </w:rPr>
              <w:t>Совокупный объем трудозатрат Исполнителя в рамках оказания данной услуги составляет не более 12 часов в месяц.</w:t>
            </w:r>
          </w:p>
        </w:tc>
      </w:tr>
    </w:tbl>
    <w:p w:rsidR="000B0B21" w:rsidRDefault="000B0B21" w:rsidP="000B0B21">
      <w:pPr>
        <w:pStyle w:val="af9"/>
      </w:pPr>
      <w:r>
        <w:t>Перечень услуг по сопровождению указанного выше ПО соответствует следующим кодам общероссийского классификатора видов экономической деятельности (ОКВЭД</w:t>
      </w:r>
      <w:proofErr w:type="gramStart"/>
      <w:r>
        <w:t>2</w:t>
      </w:r>
      <w:proofErr w:type="gramEnd"/>
      <w:r>
        <w:t xml:space="preserve">): </w:t>
      </w:r>
    </w:p>
    <w:p w:rsidR="000B0B21" w:rsidRDefault="000B0B21" w:rsidP="000B0B21">
      <w:pPr>
        <w:pStyle w:val="a"/>
        <w:rPr>
          <w:i/>
        </w:rPr>
      </w:pPr>
      <w:r>
        <w:t>62.02 Деятельность консультативная и работы в области компьютерных технологий.</w:t>
      </w:r>
    </w:p>
    <w:p w:rsidR="000B0B21" w:rsidRPr="00350E66" w:rsidRDefault="000B0B21" w:rsidP="000B0B21">
      <w:pPr>
        <w:pStyle w:val="1"/>
        <w:numPr>
          <w:ilvl w:val="0"/>
          <w:numId w:val="7"/>
        </w:numPr>
        <w:snapToGrid w:val="0"/>
        <w:rPr>
          <w:i/>
        </w:rPr>
      </w:pPr>
      <w:r>
        <w:t>Дополнительные условия</w:t>
      </w:r>
      <w:r w:rsidRPr="00350E66">
        <w:rPr>
          <w:lang w:val="en-US"/>
        </w:rPr>
        <w:t>:</w:t>
      </w:r>
    </w:p>
    <w:p w:rsidR="000B0B21" w:rsidRDefault="000B0B21" w:rsidP="000B0B21">
      <w:pPr>
        <w:pStyle w:val="af9"/>
      </w:pPr>
      <w:r>
        <w:t>3.1. </w:t>
      </w:r>
      <w:proofErr w:type="gramStart"/>
      <w:r>
        <w:t>Исполнитель обязуется сообщать Заказчику об изменениях функциональных возможностей ПО, технического, информационного и методического обеспечения эксплуатации данного ПО посредством рассылки информационных сообщений по электронной почте или публикацией в разделе новостей на информационном сайте Исполнителя.</w:t>
      </w:r>
      <w:proofErr w:type="gramEnd"/>
    </w:p>
    <w:p w:rsidR="000B0B21" w:rsidRDefault="000B0B21" w:rsidP="000B0B21">
      <w:pPr>
        <w:pStyle w:val="af9"/>
      </w:pPr>
      <w:r>
        <w:t>3.2. Исполнитель обязуется оказывать услуги с 9ч.00 мин. до 17ч.00мин. (исключая выходные (суббота, воскресенье) и праздничные дни).</w:t>
      </w:r>
    </w:p>
    <w:p w:rsidR="000B0B21" w:rsidRDefault="000B0B21" w:rsidP="000B0B21">
      <w:pPr>
        <w:pStyle w:val="af9"/>
      </w:pPr>
      <w:r>
        <w:t xml:space="preserve">3.3. Стороны согласны, что работоспособность </w:t>
      </w:r>
      <w:proofErr w:type="gramStart"/>
      <w:r>
        <w:t>ПО</w:t>
      </w:r>
      <w:proofErr w:type="gramEnd"/>
      <w:r>
        <w:t xml:space="preserve"> может быть обеспечена Исполнителем только на исправном компьютерном оборудовании с корректно установленным и настроенным общесистемным программным обеспечением. Обеспечение наличия и работоспособности локальной вычислительной сети, компьютерного оборудования с корректно установленным и настроенным общесистемным программным обеспечением является обязанностью Заказчика.</w:t>
      </w:r>
    </w:p>
    <w:p w:rsidR="000B0B21" w:rsidRDefault="000B0B21" w:rsidP="000B0B21">
      <w:pPr>
        <w:pStyle w:val="af9"/>
      </w:pPr>
      <w:r>
        <w:t>3.4. Заказчик</w:t>
      </w:r>
      <w:r>
        <w:rPr>
          <w:i/>
          <w:iCs/>
        </w:rPr>
        <w:t xml:space="preserve"> </w:t>
      </w:r>
      <w:r>
        <w:t>обязуется иметь в своем штате сотрудника, ответственного за эксплуатацию и техническую поддержку программного обеспечения. В случае увольнения упомянутого сотрудника Заказчик</w:t>
      </w:r>
      <w:r>
        <w:rPr>
          <w:i/>
          <w:iCs/>
        </w:rPr>
        <w:t xml:space="preserve"> </w:t>
      </w:r>
      <w:r>
        <w:t>обязан организовать передачу дел новому сотруднику в полном объеме. Обучение персонала Заказчика осуществляется Исполнителем за дополнительную плату.</w:t>
      </w:r>
    </w:p>
    <w:p w:rsidR="000B0B21" w:rsidRDefault="000B0B21" w:rsidP="000B0B21">
      <w:pPr>
        <w:pStyle w:val="af9"/>
      </w:pPr>
      <w:r>
        <w:t xml:space="preserve">3.5. </w:t>
      </w:r>
      <w:proofErr w:type="gramStart"/>
      <w:r>
        <w:t>Стороны признают и соглашаются, что услуги, оказываемые в рамках настоящего договора, имеют характер абонентских, т.е. платежи по ним вносятся в обмен на право Заказчика требовать предусмотренного Техническим заданием оказания услуг  и такие платежи не подлежат возврату в том случае, когда фактически услуги не были востребованы и не потреблялись Заказчиком не по вине Исполнителя.</w:t>
      </w:r>
      <w:proofErr w:type="gramEnd"/>
    </w:p>
    <w:p w:rsidR="000B0B21" w:rsidRDefault="000B0B21" w:rsidP="000B0B21">
      <w:pPr>
        <w:pStyle w:val="af9"/>
      </w:pPr>
      <w:r>
        <w:lastRenderedPageBreak/>
        <w:t xml:space="preserve">3.6. В случае потери работоспособности </w:t>
      </w:r>
      <w:proofErr w:type="gramStart"/>
      <w:r>
        <w:t>ПО</w:t>
      </w:r>
      <w:proofErr w:type="gramEnd"/>
      <w:r>
        <w:t xml:space="preserve"> </w:t>
      </w:r>
      <w:proofErr w:type="gramStart"/>
      <w:r>
        <w:t>в</w:t>
      </w:r>
      <w:proofErr w:type="gramEnd"/>
      <w:r>
        <w:t xml:space="preserve"> результате неквалифицированных действий Заказчика,</w:t>
      </w:r>
      <w:r>
        <w:rPr>
          <w:i/>
          <w:iCs/>
        </w:rPr>
        <w:t xml:space="preserve"> </w:t>
      </w:r>
      <w:r>
        <w:t>Исполнитель имеет право потребовать дополнительную оплату восстановительных работ.</w:t>
      </w:r>
    </w:p>
    <w:p w:rsidR="000B0B21" w:rsidRDefault="000B0B21" w:rsidP="000B0B21">
      <w:pPr>
        <w:pStyle w:val="af9"/>
      </w:pPr>
      <w:r>
        <w:t xml:space="preserve">3.7. В соответствии со статьей 1270 Гражданского кодекса Российской Федерации, Исполнитель должен предоставить Заказчику документы, подтверждающие его законное право на модификацию и иное использование сопровождаемого </w:t>
      </w:r>
      <w:proofErr w:type="gramStart"/>
      <w:r>
        <w:t>ПО</w:t>
      </w:r>
      <w:proofErr w:type="gramEnd"/>
      <w:r>
        <w:t>:</w:t>
      </w:r>
    </w:p>
    <w:p w:rsidR="000B0B21" w:rsidRDefault="000B0B21" w:rsidP="000B0B21">
      <w:pPr>
        <w:pStyle w:val="a"/>
      </w:pPr>
      <w:r>
        <w:t xml:space="preserve">для Исполнителя, являющего правообладателем – копию свидетельства об официальной регистрации сопровождаемого </w:t>
      </w:r>
      <w:proofErr w:type="gramStart"/>
      <w:r>
        <w:t>ПО</w:t>
      </w:r>
      <w:proofErr w:type="gramEnd"/>
      <w:r>
        <w:t xml:space="preserve">; </w:t>
      </w:r>
    </w:p>
    <w:p w:rsidR="000B0B21" w:rsidRDefault="000B0B21" w:rsidP="000B0B21">
      <w:pPr>
        <w:pStyle w:val="a"/>
      </w:pPr>
      <w:r>
        <w:t xml:space="preserve">для Исполнителя, которому права на модификацию и иное использование ПО переданы правообладателем – копию договора о передаче Исполнителю прав на модификацию и иное использование ПО, заключенного в письменной форме и устанавливающего объем и способы использования ПО, срок действия договора. </w:t>
      </w:r>
    </w:p>
    <w:p w:rsidR="000B0B21" w:rsidRDefault="000B0B21" w:rsidP="000B0B21">
      <w:pPr>
        <w:rPr>
          <w:rFonts w:ascii="Times New Roman" w:hAnsi="Times New Roman"/>
          <w:sz w:val="24"/>
          <w:szCs w:val="24"/>
        </w:rPr>
      </w:pPr>
      <w:r>
        <w:rPr>
          <w:rFonts w:ascii="Times New Roman" w:hAnsi="Times New Roman"/>
          <w:sz w:val="24"/>
          <w:szCs w:val="24"/>
        </w:rPr>
        <w:t>Вышеуказанные документы должны быть предоставлены Исполнителем до начала оказания услуг по Контракту.</w:t>
      </w:r>
    </w:p>
    <w:p w:rsidR="000B0B21" w:rsidRDefault="000B0B21" w:rsidP="000B0B21">
      <w:pPr>
        <w:pStyle w:val="1"/>
        <w:numPr>
          <w:ilvl w:val="0"/>
          <w:numId w:val="5"/>
        </w:numPr>
        <w:snapToGrid w:val="0"/>
      </w:pPr>
      <w:r>
        <w:t>Порядок сдачи и приемки оказанных услуг. Срок и условия оплаты.</w:t>
      </w:r>
    </w:p>
    <w:p w:rsidR="000B0B21" w:rsidRDefault="000B0B21" w:rsidP="000B0B21">
      <w:pPr>
        <w:pStyle w:val="af9"/>
      </w:pPr>
      <w:r>
        <w:t xml:space="preserve">4.1. Ежемесячно, до пятого числа месяца, следующего за отчетным (месяцем оказания услуг), Исполнитель направляет Заказчику счет на оплату и два экземпляра акта сдачи-приёмки оказанных услуг за отчетный месяц. </w:t>
      </w:r>
    </w:p>
    <w:p w:rsidR="000B0B21" w:rsidRDefault="000B0B21" w:rsidP="000B0B21">
      <w:pPr>
        <w:pStyle w:val="af9"/>
      </w:pPr>
      <w:r>
        <w:t xml:space="preserve">4.2. Заказчик в течение 5 (пяти) календарных дней </w:t>
      </w:r>
      <w:proofErr w:type="gramStart"/>
      <w:r>
        <w:t>с даты получения</w:t>
      </w:r>
      <w:proofErr w:type="gramEnd"/>
      <w:r>
        <w:t xml:space="preserve"> акта сдачи-приёмки оказанных услуг подписывает его и один экземпляр акта возвращает Исполнителю. В случае не подписания Заказчиком акта сдачи-приёмки оказанных услуг в течение 5 (пяти)  календарных дней и не направления Исполнителю в вышеуказанный срок мотивированного отказа,  услуги считаются принятыми Заказчиком, акт сдачи-приёмки оказанных услуг считается подписанным Заказчиком, а услуги подлежат оплате Заказчиком в соответствии с условиями настоящего контракта (договора).</w:t>
      </w:r>
    </w:p>
    <w:p w:rsidR="000B0B21" w:rsidRDefault="000B0B21" w:rsidP="000B0B21">
      <w:pPr>
        <w:pStyle w:val="af9"/>
      </w:pPr>
      <w:r>
        <w:t xml:space="preserve">4.3. В случае мотивированного отказа Заказчика принять оказанные Исполнителем услуги, Заказчик в течение 5 (пяти) календарных дней </w:t>
      </w:r>
      <w:proofErr w:type="gramStart"/>
      <w:r>
        <w:t>с даты получения</w:t>
      </w:r>
      <w:proofErr w:type="gramEnd"/>
      <w:r>
        <w:t xml:space="preserve"> им акта сдачи-приемки оказанных услуг, составляет двусторонний Дефектный акт с перечнем необходимых доработок и направляет его Исполнителю. Дефектный акт направляется Исполнителю по электронной почте, а оригинал дефектного акта должен быть передан по адресу, указанному в настоящем контракте (договоре) в срок не позднее 5 (пяти) рабочих дней </w:t>
      </w:r>
      <w:proofErr w:type="gramStart"/>
      <w:r>
        <w:t>с даты направления</w:t>
      </w:r>
      <w:proofErr w:type="gramEnd"/>
      <w:r>
        <w:t xml:space="preserve"> Исполнителю дефектного акта по электронной почте</w:t>
      </w:r>
      <w:r>
        <w:rPr>
          <w:i/>
        </w:rPr>
        <w:t>.</w:t>
      </w:r>
      <w:r>
        <w:t xml:space="preserve">  Исполнитель устраняет допущенные по его вине недостатки своими силами и за свой счет.</w:t>
      </w:r>
    </w:p>
    <w:p w:rsidR="000B0B21" w:rsidRDefault="000B0B21" w:rsidP="000B0B21">
      <w:pPr>
        <w:pStyle w:val="af9"/>
      </w:pPr>
      <w:r>
        <w:t>4.4. Оплата оказанных услуг по настоящему контракту (договору) производится Заказчиком ежемесячно в течение 60 (шестидесяти) календарных дней с момента подписания Сторонами акта сдачи-приёмки оказанных услуг за отчетный месяц. Оплата услуг за декабрь 2022г. производится Заказчиком до 31 декабря 2022г. на основании счета.</w:t>
      </w:r>
    </w:p>
    <w:p w:rsidR="000B0B21" w:rsidRDefault="000B0B21" w:rsidP="000B0B21">
      <w:pPr>
        <w:pStyle w:val="af9"/>
      </w:pPr>
      <w:r>
        <w:t>4.7. Сроки оказания услуг: начало- «01» января 2022г.</w:t>
      </w:r>
    </w:p>
    <w:p w:rsidR="000B0B21" w:rsidRDefault="000B0B21" w:rsidP="000B0B21">
      <w:pPr>
        <w:pStyle w:val="af9"/>
      </w:pPr>
      <w:r>
        <w:tab/>
        <w:t xml:space="preserve">                                  окончание - «31» декабря 2022г.</w:t>
      </w:r>
    </w:p>
    <w:p w:rsidR="000B0B21" w:rsidRDefault="000B0B21" w:rsidP="000B0B21">
      <w:pPr>
        <w:spacing w:after="0" w:line="240" w:lineRule="auto"/>
        <w:rPr>
          <w:rFonts w:ascii="Times New Roman" w:hAnsi="Times New Roman"/>
          <w:sz w:val="24"/>
          <w:szCs w:val="24"/>
        </w:rPr>
      </w:pPr>
      <w:bookmarkStart w:id="13" w:name="_GoBack"/>
      <w:bookmarkEnd w:id="13"/>
    </w:p>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spacing w:after="0" w:line="240" w:lineRule="auto"/>
        <w:jc w:val="both"/>
        <w:rPr>
          <w:rFonts w:ascii="Times New Roman" w:hAnsi="Times New Roman"/>
          <w:b/>
          <w:sz w:val="24"/>
          <w:szCs w:val="24"/>
        </w:rPr>
      </w:pPr>
    </w:p>
    <w:p w:rsidR="00824777" w:rsidRDefault="00824777" w:rsidP="00393D57">
      <w:pPr>
        <w:spacing w:after="0" w:line="240" w:lineRule="auto"/>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747"/>
      </w:tblGrid>
      <w:tr w:rsidR="00824777" w:rsidTr="00824777">
        <w:tc>
          <w:tcPr>
            <w:tcW w:w="4375" w:type="dxa"/>
          </w:tcPr>
          <w:p w:rsidR="00824777" w:rsidRDefault="00824777" w:rsidP="00393D57">
            <w:pPr>
              <w:spacing w:after="0" w:line="240" w:lineRule="auto"/>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rsidP="00393D57">
            <w:pPr>
              <w:spacing w:after="0" w:line="240" w:lineRule="auto"/>
              <w:ind w:firstLine="709"/>
              <w:jc w:val="both"/>
              <w:rPr>
                <w:rFonts w:ascii="Times New Roman" w:hAnsi="Times New Roman"/>
                <w:bCs/>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tcPr>
          <w:p w:rsidR="00824777" w:rsidRDefault="0071086F" w:rsidP="00393D57">
            <w:pPr>
              <w:spacing w:after="0" w:line="240" w:lineRule="auto"/>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rsidP="00393D57">
            <w:pPr>
              <w:spacing w:after="0" w:line="240" w:lineRule="auto"/>
              <w:ind w:firstLine="709"/>
              <w:jc w:val="both"/>
              <w:rPr>
                <w:rFonts w:ascii="Times New Roman" w:hAnsi="Times New Roman"/>
                <w:sz w:val="24"/>
                <w:szCs w:val="24"/>
              </w:rPr>
            </w:pPr>
          </w:p>
        </w:tc>
      </w:tr>
      <w:tr w:rsidR="00824777" w:rsidTr="00824777">
        <w:tc>
          <w:tcPr>
            <w:tcW w:w="4375" w:type="dxa"/>
          </w:tcPr>
          <w:p w:rsidR="00824777" w:rsidRDefault="00824777" w:rsidP="00393D57">
            <w:pPr>
              <w:spacing w:after="0" w:line="240" w:lineRule="auto"/>
              <w:ind w:firstLine="709"/>
              <w:jc w:val="both"/>
              <w:rPr>
                <w:rFonts w:ascii="Times New Roman" w:hAnsi="Times New Roman"/>
                <w:b/>
                <w:bCs/>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tcPr>
          <w:p w:rsidR="00824777" w:rsidRDefault="00824777" w:rsidP="00393D57">
            <w:pPr>
              <w:spacing w:after="0" w:line="240" w:lineRule="auto"/>
              <w:ind w:firstLine="709"/>
              <w:jc w:val="both"/>
              <w:rPr>
                <w:rFonts w:ascii="Times New Roman" w:hAnsi="Times New Roman"/>
                <w:b/>
                <w:bCs/>
                <w:sz w:val="24"/>
                <w:szCs w:val="24"/>
              </w:rPr>
            </w:pPr>
          </w:p>
          <w:p w:rsidR="00824777" w:rsidRDefault="00824777" w:rsidP="00393D57">
            <w:pPr>
              <w:spacing w:after="0" w:line="240" w:lineRule="auto"/>
              <w:ind w:firstLine="709"/>
              <w:jc w:val="both"/>
              <w:rPr>
                <w:rFonts w:ascii="Times New Roman" w:hAnsi="Times New Roman"/>
                <w:b/>
                <w:bCs/>
                <w:sz w:val="24"/>
                <w:szCs w:val="24"/>
              </w:rPr>
            </w:pPr>
          </w:p>
        </w:tc>
      </w:tr>
      <w:tr w:rsidR="00824777" w:rsidTr="00824777">
        <w:tc>
          <w:tcPr>
            <w:tcW w:w="4375" w:type="dxa"/>
            <w:hideMark/>
          </w:tcPr>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hideMark/>
          </w:tcPr>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rsidP="00393D57">
            <w:pPr>
              <w:spacing w:after="0" w:line="240" w:lineRule="auto"/>
              <w:ind w:firstLine="709"/>
              <w:jc w:val="both"/>
              <w:rPr>
                <w:rFonts w:ascii="Times New Roman" w:hAnsi="Times New Roman"/>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tcPr>
          <w:p w:rsidR="00824777" w:rsidRDefault="00824777" w:rsidP="00393D57">
            <w:pPr>
              <w:spacing w:after="0" w:line="240" w:lineRule="auto"/>
              <w:ind w:firstLine="709"/>
              <w:jc w:val="both"/>
              <w:rPr>
                <w:rFonts w:ascii="Times New Roman" w:hAnsi="Times New Roman"/>
                <w:sz w:val="24"/>
                <w:szCs w:val="24"/>
              </w:rPr>
            </w:pPr>
          </w:p>
        </w:tc>
      </w:tr>
    </w:tbl>
    <w:p w:rsidR="00824777" w:rsidRDefault="00824777" w:rsidP="00393D57">
      <w:pPr>
        <w:pStyle w:val="ac"/>
        <w:spacing w:after="0" w:line="240" w:lineRule="auto"/>
        <w:ind w:left="4236" w:firstLine="709"/>
        <w:jc w:val="right"/>
        <w:rPr>
          <w:rFonts w:ascii="Times New Roman" w:eastAsia="Calibri" w:hAnsi="Times New Roman"/>
          <w:sz w:val="24"/>
          <w:szCs w:val="24"/>
        </w:rPr>
      </w:pPr>
    </w:p>
    <w:p w:rsidR="00393D57" w:rsidRDefault="00393D57" w:rsidP="00393D57">
      <w:pPr>
        <w:pStyle w:val="ac"/>
        <w:spacing w:after="0" w:line="240" w:lineRule="auto"/>
        <w:ind w:left="4236" w:firstLine="709"/>
        <w:jc w:val="right"/>
        <w:rPr>
          <w:rFonts w:ascii="Times New Roman" w:eastAsia="Calibri" w:hAnsi="Times New Roman"/>
          <w:sz w:val="24"/>
          <w:szCs w:val="24"/>
        </w:rPr>
      </w:pPr>
    </w:p>
    <w:p w:rsidR="00393D57" w:rsidRDefault="00393D57" w:rsidP="00393D57">
      <w:pPr>
        <w:pStyle w:val="ac"/>
        <w:spacing w:after="0" w:line="240" w:lineRule="auto"/>
        <w:ind w:left="4236" w:firstLine="709"/>
        <w:jc w:val="right"/>
        <w:rPr>
          <w:rFonts w:ascii="Times New Roman" w:eastAsia="Calibri" w:hAnsi="Times New Roman"/>
          <w:sz w:val="24"/>
          <w:szCs w:val="24"/>
        </w:rPr>
      </w:pPr>
    </w:p>
    <w:p w:rsidR="00824777" w:rsidRDefault="00824777" w:rsidP="00393D57">
      <w:pPr>
        <w:pStyle w:val="ac"/>
        <w:spacing w:after="0" w:line="240" w:lineRule="auto"/>
        <w:ind w:left="4236" w:firstLine="709"/>
        <w:jc w:val="right"/>
        <w:rPr>
          <w:rFonts w:ascii="Times New Roman" w:eastAsia="Calibri" w:hAnsi="Times New Roman"/>
          <w:sz w:val="24"/>
          <w:szCs w:val="24"/>
        </w:rPr>
      </w:pP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Приложение №2</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p>
    <w:p w:rsidR="00824777" w:rsidRDefault="003444B7" w:rsidP="00393D57">
      <w:pPr>
        <w:framePr w:hSpace="180" w:wrap="around" w:vAnchor="text" w:hAnchor="margin" w:x="70" w:y="22"/>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393D57">
      <w:pPr>
        <w:framePr w:hSpace="180" w:wrap="around" w:vAnchor="text" w:hAnchor="margin" w:x="70" w:y="22"/>
        <w:spacing w:after="0" w:line="240" w:lineRule="auto"/>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393D57">
      <w:pPr>
        <w:framePr w:hSpace="180" w:wrap="around" w:vAnchor="text" w:hAnchor="margin" w:x="70" w:y="22"/>
        <w:spacing w:after="0" w:line="240" w:lineRule="auto"/>
        <w:ind w:firstLine="709"/>
        <w:jc w:val="both"/>
        <w:rPr>
          <w:rFonts w:ascii="Times New Roman" w:hAnsi="Times New Roman"/>
          <w:b/>
          <w:sz w:val="24"/>
          <w:szCs w:val="24"/>
        </w:rPr>
      </w:pPr>
    </w:p>
    <w:tbl>
      <w:tblPr>
        <w:tblpPr w:leftFromText="180" w:rightFromText="180" w:vertAnchor="text" w:horzAnchor="margin" w:tblpX="-841" w:tblpY="1275"/>
        <w:tblOverlap w:val="never"/>
        <w:tblW w:w="10075" w:type="dxa"/>
        <w:tblCellMar>
          <w:left w:w="0" w:type="dxa"/>
          <w:right w:w="0" w:type="dxa"/>
        </w:tblCellMar>
        <w:tblLook w:val="04A0"/>
      </w:tblPr>
      <w:tblGrid>
        <w:gridCol w:w="946"/>
        <w:gridCol w:w="3459"/>
        <w:gridCol w:w="1166"/>
        <w:gridCol w:w="960"/>
        <w:gridCol w:w="1701"/>
        <w:gridCol w:w="1843"/>
      </w:tblGrid>
      <w:tr w:rsidR="000B0B21" w:rsidTr="000B0B21">
        <w:trPr>
          <w:trHeight w:val="1709"/>
        </w:trPr>
        <w:tc>
          <w:tcPr>
            <w:tcW w:w="946" w:type="dxa"/>
            <w:tcBorders>
              <w:top w:val="single" w:sz="8" w:space="0" w:color="000000"/>
              <w:left w:val="single" w:sz="8" w:space="0" w:color="000000"/>
              <w:bottom w:val="single" w:sz="8" w:space="0" w:color="000000"/>
              <w:right w:val="single" w:sz="8" w:space="0" w:color="000000"/>
            </w:tcBorders>
            <w:vAlign w:val="center"/>
            <w:hideMark/>
          </w:tcPr>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459" w:type="dxa"/>
            <w:tcBorders>
              <w:top w:val="single" w:sz="8" w:space="0" w:color="000000"/>
              <w:left w:val="single" w:sz="8" w:space="0" w:color="000000"/>
              <w:bottom w:val="single" w:sz="8" w:space="0" w:color="000000"/>
              <w:right w:val="single" w:sz="8" w:space="0" w:color="000000"/>
            </w:tcBorders>
            <w:vAlign w:val="center"/>
            <w:hideMark/>
          </w:tcPr>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Наименование</w:t>
            </w:r>
          </w:p>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услуг</w:t>
            </w:r>
          </w:p>
        </w:tc>
        <w:tc>
          <w:tcPr>
            <w:tcW w:w="1166" w:type="dxa"/>
            <w:tcBorders>
              <w:top w:val="single" w:sz="8" w:space="0" w:color="000000"/>
              <w:left w:val="single" w:sz="8" w:space="0" w:color="000000"/>
              <w:bottom w:val="single" w:sz="8" w:space="0" w:color="000000"/>
              <w:right w:val="single" w:sz="8" w:space="0" w:color="000000"/>
            </w:tcBorders>
            <w:vAlign w:val="center"/>
            <w:hideMark/>
          </w:tcPr>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Стоимость услуг</w:t>
            </w:r>
          </w:p>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(без НДС),</w:t>
            </w:r>
          </w:p>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(руб.)/НДС не облагается</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Сумма НДС</w:t>
            </w:r>
          </w:p>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(руб.)</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Стоимость Услуг всего с НДС (руб.)/ НДС не облагается</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Срок</w:t>
            </w:r>
          </w:p>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выполнения</w:t>
            </w:r>
          </w:p>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начало -</w:t>
            </w:r>
          </w:p>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окончание</w:t>
            </w:r>
          </w:p>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(месяц, год)</w:t>
            </w:r>
          </w:p>
        </w:tc>
      </w:tr>
      <w:tr w:rsidR="000B0B21" w:rsidTr="000B0B21">
        <w:trPr>
          <w:trHeight w:val="381"/>
        </w:trPr>
        <w:tc>
          <w:tcPr>
            <w:tcW w:w="946"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jc w:val="both"/>
              <w:rPr>
                <w:rFonts w:ascii="Times New Roman" w:hAnsi="Times New Roman"/>
                <w:sz w:val="24"/>
                <w:szCs w:val="24"/>
              </w:rPr>
            </w:pPr>
            <w:r>
              <w:rPr>
                <w:rFonts w:ascii="Times New Roman" w:hAnsi="Times New Roman"/>
                <w:sz w:val="24"/>
                <w:szCs w:val="24"/>
              </w:rPr>
              <w:t>1.</w:t>
            </w:r>
          </w:p>
        </w:tc>
        <w:tc>
          <w:tcPr>
            <w:tcW w:w="3459" w:type="dxa"/>
            <w:tcBorders>
              <w:top w:val="single" w:sz="8" w:space="0" w:color="000000"/>
              <w:left w:val="single" w:sz="8" w:space="0" w:color="000000"/>
              <w:bottom w:val="single" w:sz="8" w:space="0" w:color="000000"/>
              <w:right w:val="single" w:sz="8" w:space="0" w:color="000000"/>
            </w:tcBorders>
            <w:hideMark/>
          </w:tcPr>
          <w:p w:rsidR="000B0B21" w:rsidRDefault="000B0B21" w:rsidP="000B0B21">
            <w:pPr>
              <w:spacing w:after="0" w:line="240" w:lineRule="auto"/>
              <w:ind w:firstLine="57"/>
              <w:rPr>
                <w:rFonts w:ascii="Times New Roman" w:hAnsi="Times New Roman"/>
                <w:sz w:val="24"/>
                <w:szCs w:val="24"/>
              </w:rPr>
            </w:pPr>
            <w:r>
              <w:rPr>
                <w:rFonts w:ascii="Times New Roman" w:hAnsi="Times New Roman"/>
                <w:sz w:val="24"/>
                <w:szCs w:val="24"/>
              </w:rPr>
              <w:t xml:space="preserve">Сопровождение программного обеспечения  </w:t>
            </w:r>
            <w:r w:rsidRPr="000112C0">
              <w:rPr>
                <w:rFonts w:ascii="Times New Roman" w:hAnsi="Times New Roman"/>
                <w:snapToGrid w:val="0"/>
                <w:color w:val="000000"/>
                <w:sz w:val="24"/>
                <w:szCs w:val="24"/>
              </w:rPr>
              <w:t xml:space="preserve"> АИС «ИМЦ: Комплексная автоматизация бюджетного учреждения» модуль «Расчет заработной платы»</w:t>
            </w:r>
          </w:p>
        </w:tc>
        <w:tc>
          <w:tcPr>
            <w:tcW w:w="1166"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60"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1"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843" w:type="dxa"/>
            <w:tcBorders>
              <w:top w:val="single" w:sz="8" w:space="0" w:color="000000"/>
              <w:left w:val="single" w:sz="8" w:space="0" w:color="000000"/>
              <w:bottom w:val="single" w:sz="8" w:space="0" w:color="000000"/>
              <w:right w:val="single" w:sz="8" w:space="0" w:color="000000"/>
            </w:tcBorders>
            <w:hideMark/>
          </w:tcPr>
          <w:p w:rsidR="000B0B21" w:rsidRDefault="000B0B21" w:rsidP="000B0B21">
            <w:pPr>
              <w:spacing w:after="0" w:line="240" w:lineRule="auto"/>
              <w:rPr>
                <w:rFonts w:ascii="Times New Roman" w:hAnsi="Times New Roman"/>
                <w:sz w:val="24"/>
                <w:szCs w:val="24"/>
              </w:rPr>
            </w:pPr>
            <w:r>
              <w:rPr>
                <w:rFonts w:ascii="Times New Roman" w:hAnsi="Times New Roman"/>
                <w:sz w:val="24"/>
                <w:szCs w:val="24"/>
              </w:rPr>
              <w:t>01.01.2022-31.12.2022 </w:t>
            </w:r>
          </w:p>
        </w:tc>
      </w:tr>
      <w:tr w:rsidR="000B0B21" w:rsidTr="000B0B21">
        <w:trPr>
          <w:trHeight w:val="368"/>
        </w:trPr>
        <w:tc>
          <w:tcPr>
            <w:tcW w:w="946"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3459"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166"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60"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1"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843"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0B0B21" w:rsidTr="000B0B21">
        <w:trPr>
          <w:trHeight w:val="368"/>
        </w:trPr>
        <w:tc>
          <w:tcPr>
            <w:tcW w:w="946"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jc w:val="both"/>
              <w:rPr>
                <w:rFonts w:ascii="Times New Roman" w:hAnsi="Times New Roman"/>
                <w:sz w:val="24"/>
                <w:szCs w:val="24"/>
              </w:rPr>
            </w:pPr>
            <w:r>
              <w:rPr>
                <w:rFonts w:ascii="Times New Roman" w:hAnsi="Times New Roman"/>
                <w:sz w:val="24"/>
                <w:szCs w:val="24"/>
              </w:rPr>
              <w:t>ВСЕГО:</w:t>
            </w:r>
          </w:p>
        </w:tc>
        <w:tc>
          <w:tcPr>
            <w:tcW w:w="3459"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166"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60"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1"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843"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ind w:firstLine="709"/>
              <w:jc w:val="both"/>
              <w:rPr>
                <w:rFonts w:ascii="Times New Roman" w:hAnsi="Times New Roman"/>
                <w:sz w:val="24"/>
                <w:szCs w:val="24"/>
              </w:rPr>
            </w:pPr>
          </w:p>
          <w:p w:rsidR="000B0B21" w:rsidRDefault="000B0B21" w:rsidP="00393D57">
            <w:pPr>
              <w:spacing w:after="0" w:line="240" w:lineRule="auto"/>
              <w:ind w:firstLine="709"/>
              <w:jc w:val="both"/>
              <w:rPr>
                <w:rFonts w:ascii="Times New Roman" w:hAnsi="Times New Roman"/>
                <w:sz w:val="24"/>
                <w:szCs w:val="24"/>
              </w:rPr>
            </w:pPr>
          </w:p>
          <w:p w:rsidR="000B0B21" w:rsidRDefault="000B0B21" w:rsidP="00393D57">
            <w:pPr>
              <w:spacing w:after="0" w:line="240" w:lineRule="auto"/>
              <w:ind w:firstLine="709"/>
              <w:jc w:val="both"/>
              <w:rPr>
                <w:rFonts w:ascii="Times New Roman" w:hAnsi="Times New Roman"/>
                <w:sz w:val="24"/>
                <w:szCs w:val="24"/>
              </w:rPr>
            </w:pPr>
          </w:p>
          <w:p w:rsidR="000B0B21" w:rsidRDefault="000B0B21" w:rsidP="00393D57">
            <w:pPr>
              <w:spacing w:after="0" w:line="240" w:lineRule="auto"/>
              <w:ind w:firstLine="709"/>
              <w:jc w:val="both"/>
              <w:rPr>
                <w:rFonts w:ascii="Times New Roman" w:hAnsi="Times New Roman"/>
                <w:sz w:val="24"/>
                <w:szCs w:val="24"/>
              </w:rPr>
            </w:pPr>
          </w:p>
          <w:p w:rsidR="000B0B21" w:rsidRDefault="000B0B21" w:rsidP="00393D57">
            <w:pPr>
              <w:spacing w:after="0" w:line="240" w:lineRule="auto"/>
              <w:ind w:firstLine="709"/>
              <w:jc w:val="both"/>
              <w:rPr>
                <w:rFonts w:ascii="Times New Roman" w:hAnsi="Times New Roman"/>
                <w:sz w:val="24"/>
                <w:szCs w:val="24"/>
              </w:rPr>
            </w:pPr>
          </w:p>
          <w:p w:rsidR="000B0B21" w:rsidRDefault="000B0B21" w:rsidP="00393D57">
            <w:pPr>
              <w:spacing w:after="0" w:line="240" w:lineRule="auto"/>
              <w:ind w:firstLine="709"/>
              <w:jc w:val="both"/>
              <w:rPr>
                <w:rFonts w:ascii="Times New Roman" w:hAnsi="Times New Roman"/>
                <w:sz w:val="24"/>
                <w:szCs w:val="24"/>
              </w:rPr>
            </w:pPr>
          </w:p>
          <w:p w:rsidR="000B0B21" w:rsidRDefault="000B0B21"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от Заказчика                       </w:t>
            </w:r>
            <w:r w:rsidR="000B0B21">
              <w:rPr>
                <w:rFonts w:ascii="Times New Roman" w:hAnsi="Times New Roman"/>
                <w:sz w:val="24"/>
                <w:szCs w:val="24"/>
              </w:rPr>
              <w:t xml:space="preserve">                                     </w:t>
            </w:r>
            <w:r>
              <w:rPr>
                <w:rFonts w:ascii="Times New Roman" w:hAnsi="Times New Roman"/>
                <w:sz w:val="24"/>
                <w:szCs w:val="24"/>
              </w:rPr>
              <w:t xml:space="preserve">      </w:t>
            </w:r>
            <w:r w:rsidR="0071086F">
              <w:rPr>
                <w:rFonts w:ascii="Times New Roman" w:hAnsi="Times New Roman"/>
                <w:sz w:val="24"/>
                <w:szCs w:val="24"/>
              </w:rPr>
              <w:t xml:space="preserve">       от Исполнителя</w:t>
            </w:r>
          </w:p>
          <w:p w:rsidR="00824777" w:rsidRDefault="00824777" w:rsidP="00393D57">
            <w:pPr>
              <w:spacing w:after="0" w:line="240" w:lineRule="auto"/>
              <w:jc w:val="both"/>
              <w:rPr>
                <w:rFonts w:ascii="Times New Roman" w:hAnsi="Times New Roman"/>
                <w:sz w:val="24"/>
                <w:szCs w:val="24"/>
              </w:rPr>
            </w:pP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______________           </w:t>
            </w:r>
            <w:r w:rsidR="000B0B21">
              <w:rPr>
                <w:rFonts w:ascii="Times New Roman" w:hAnsi="Times New Roman"/>
                <w:sz w:val="24"/>
                <w:szCs w:val="24"/>
              </w:rPr>
              <w:t xml:space="preserve">                                    </w:t>
            </w:r>
            <w:r>
              <w:rPr>
                <w:rFonts w:ascii="Times New Roman" w:hAnsi="Times New Roman"/>
                <w:sz w:val="24"/>
                <w:szCs w:val="24"/>
              </w:rPr>
              <w:t xml:space="preserve">                     _____________</w:t>
            </w: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(подпись)                           </w:t>
            </w:r>
            <w:r w:rsidR="000B0B21">
              <w:rPr>
                <w:rFonts w:ascii="Times New Roman" w:hAnsi="Times New Roman"/>
                <w:sz w:val="24"/>
                <w:szCs w:val="24"/>
              </w:rPr>
              <w:t xml:space="preserve">                         </w:t>
            </w:r>
            <w:r>
              <w:rPr>
                <w:rFonts w:ascii="Times New Roman" w:hAnsi="Times New Roman"/>
                <w:sz w:val="24"/>
                <w:szCs w:val="24"/>
              </w:rPr>
              <w:t xml:space="preserve">       </w:t>
            </w:r>
            <w:r w:rsidR="000B0B21">
              <w:rPr>
                <w:rFonts w:ascii="Times New Roman" w:hAnsi="Times New Roman"/>
                <w:sz w:val="24"/>
                <w:szCs w:val="24"/>
              </w:rPr>
              <w:t xml:space="preserve">      </w:t>
            </w:r>
            <w:r>
              <w:rPr>
                <w:rFonts w:ascii="Times New Roman" w:hAnsi="Times New Roman"/>
                <w:sz w:val="24"/>
                <w:szCs w:val="24"/>
              </w:rPr>
              <w:t xml:space="preserve">         (подпись)</w:t>
            </w:r>
          </w:p>
          <w:p w:rsidR="00824777" w:rsidRDefault="00824777" w:rsidP="00393D57">
            <w:pPr>
              <w:spacing w:after="0" w:line="240" w:lineRule="auto"/>
              <w:ind w:firstLine="709"/>
              <w:jc w:val="both"/>
              <w:rPr>
                <w:rFonts w:ascii="Times New Roman" w:hAnsi="Times New Roman"/>
                <w:b/>
                <w:bCs/>
                <w:sz w:val="24"/>
                <w:szCs w:val="24"/>
              </w:rPr>
            </w:pPr>
          </w:p>
          <w:p w:rsidR="00824777" w:rsidRDefault="00824777" w:rsidP="00393D57">
            <w:pPr>
              <w:tabs>
                <w:tab w:val="left" w:pos="1195"/>
              </w:tabs>
              <w:spacing w:after="0" w:line="240" w:lineRule="auto"/>
              <w:ind w:firstLine="709"/>
              <w:jc w:val="both"/>
              <w:rPr>
                <w:rFonts w:ascii="Times New Roman" w:hAnsi="Times New Roman"/>
                <w:b/>
                <w:bCs/>
                <w:sz w:val="24"/>
                <w:szCs w:val="24"/>
              </w:rPr>
            </w:pPr>
          </w:p>
        </w:tc>
        <w:tc>
          <w:tcPr>
            <w:tcW w:w="256" w:type="pct"/>
          </w:tcPr>
          <w:p w:rsidR="00824777" w:rsidRDefault="00824777" w:rsidP="00393D57">
            <w:pPr>
              <w:spacing w:after="0" w:line="240" w:lineRule="auto"/>
              <w:ind w:firstLine="709"/>
              <w:jc w:val="both"/>
              <w:rPr>
                <w:rFonts w:ascii="Times New Roman" w:hAnsi="Times New Roman"/>
                <w:b/>
                <w:bCs/>
                <w:sz w:val="24"/>
                <w:szCs w:val="24"/>
              </w:rPr>
            </w:pPr>
          </w:p>
        </w:tc>
        <w:tc>
          <w:tcPr>
            <w:tcW w:w="783" w:type="pct"/>
          </w:tcPr>
          <w:p w:rsidR="00824777" w:rsidRDefault="00824777" w:rsidP="00393D57">
            <w:pPr>
              <w:spacing w:after="0" w:line="240" w:lineRule="auto"/>
              <w:ind w:firstLine="709"/>
              <w:jc w:val="both"/>
              <w:rPr>
                <w:rFonts w:ascii="Times New Roman" w:hAnsi="Times New Roman"/>
                <w:b/>
                <w:bCs/>
                <w:sz w:val="24"/>
                <w:szCs w:val="24"/>
              </w:rPr>
            </w:pPr>
          </w:p>
        </w:tc>
      </w:tr>
    </w:tbl>
    <w:p w:rsidR="00824777" w:rsidRDefault="00824777" w:rsidP="00393D57">
      <w:pPr>
        <w:pStyle w:val="ac"/>
        <w:spacing w:after="0" w:line="320" w:lineRule="exact"/>
        <w:ind w:left="0"/>
        <w:rPr>
          <w:rFonts w:ascii="Times New Roman" w:eastAsia="Calibri" w:hAnsi="Times New Roman"/>
          <w:sz w:val="24"/>
          <w:szCs w:val="24"/>
        </w:rPr>
      </w:pPr>
    </w:p>
    <w:sectPr w:rsidR="0082477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C08" w:rsidRDefault="00E17C08" w:rsidP="00824777">
      <w:pPr>
        <w:spacing w:after="0" w:line="240" w:lineRule="auto"/>
      </w:pPr>
      <w:r>
        <w:separator/>
      </w:r>
    </w:p>
  </w:endnote>
  <w:endnote w:type="continuationSeparator" w:id="0">
    <w:p w:rsidR="00E17C08" w:rsidRDefault="00E17C08"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C08" w:rsidRDefault="00E17C08" w:rsidP="00824777">
      <w:pPr>
        <w:spacing w:after="0" w:line="240" w:lineRule="auto"/>
      </w:pPr>
      <w:r>
        <w:separator/>
      </w:r>
    </w:p>
  </w:footnote>
  <w:footnote w:type="continuationSeparator" w:id="0">
    <w:p w:rsidR="00E17C08" w:rsidRDefault="00E17C08"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95C43B4"/>
    <w:multiLevelType w:val="multilevel"/>
    <w:tmpl w:val="45227A2C"/>
    <w:lvl w:ilvl="0">
      <w:start w:val="1"/>
      <w:numFmt w:val="decimal"/>
      <w:pStyle w:val="1"/>
      <w:lvlText w:val="%1."/>
      <w:lvlJc w:val="left"/>
      <w:pPr>
        <w:tabs>
          <w:tab w:val="num" w:pos="360"/>
        </w:tabs>
        <w:ind w:left="360" w:hanging="360"/>
      </w:pPr>
      <w:rPr>
        <w:rFonts w:cs="Times New Roman" w:hint="default"/>
        <w:i w:val="0"/>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71FE68D5"/>
    <w:multiLevelType w:val="hybridMultilevel"/>
    <w:tmpl w:val="BC520756"/>
    <w:lvl w:ilvl="0" w:tplc="AA6A1DF6">
      <w:start w:val="1"/>
      <w:numFmt w:val="bullet"/>
      <w:pStyle w:val="a"/>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cs="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cs="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cs="Courier New" w:hint="default"/>
      </w:rPr>
    </w:lvl>
    <w:lvl w:ilvl="8" w:tplc="04190005" w:tentative="1">
      <w:start w:val="1"/>
      <w:numFmt w:val="bullet"/>
      <w:lvlText w:val=""/>
      <w:lvlJc w:val="left"/>
      <w:pPr>
        <w:ind w:left="691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B0B21"/>
    <w:rsid w:val="001601DA"/>
    <w:rsid w:val="001864F9"/>
    <w:rsid w:val="002A035E"/>
    <w:rsid w:val="002E4E40"/>
    <w:rsid w:val="003155B3"/>
    <w:rsid w:val="003444B7"/>
    <w:rsid w:val="003523A4"/>
    <w:rsid w:val="00393D57"/>
    <w:rsid w:val="00423E66"/>
    <w:rsid w:val="00477A18"/>
    <w:rsid w:val="00477E61"/>
    <w:rsid w:val="004D1A7D"/>
    <w:rsid w:val="004D637D"/>
    <w:rsid w:val="0071086F"/>
    <w:rsid w:val="007346B7"/>
    <w:rsid w:val="00824777"/>
    <w:rsid w:val="008400F6"/>
    <w:rsid w:val="009934E8"/>
    <w:rsid w:val="00B73A81"/>
    <w:rsid w:val="00BB7B3B"/>
    <w:rsid w:val="00BD4B60"/>
    <w:rsid w:val="00C91C10"/>
    <w:rsid w:val="00E17C08"/>
    <w:rsid w:val="00EA5DAB"/>
    <w:rsid w:val="00EE793C"/>
    <w:rsid w:val="00F6184A"/>
    <w:rsid w:val="00F70B98"/>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777"/>
    <w:rPr>
      <w:rFonts w:ascii="Calibri" w:eastAsia="Times New Roman" w:hAnsi="Calibri" w:cs="Times New Roman"/>
      <w:lang w:eastAsia="ru-RU"/>
    </w:rPr>
  </w:style>
  <w:style w:type="paragraph" w:styleId="10">
    <w:name w:val="heading 1"/>
    <w:basedOn w:val="a0"/>
    <w:next w:val="a0"/>
    <w:link w:val="11"/>
    <w:qFormat/>
    <w:rsid w:val="00824777"/>
    <w:pPr>
      <w:keepNext/>
      <w:spacing w:before="240" w:after="60" w:line="240" w:lineRule="auto"/>
      <w:jc w:val="right"/>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24777"/>
    <w:rPr>
      <w:rFonts w:ascii="Cambria" w:eastAsia="Times New Roman" w:hAnsi="Cambria" w:cs="Times New Roman"/>
      <w:b/>
      <w:bCs/>
      <w:kern w:val="32"/>
      <w:sz w:val="32"/>
      <w:szCs w:val="32"/>
      <w:lang w:eastAsia="ru-RU"/>
    </w:rPr>
  </w:style>
  <w:style w:type="paragraph" w:styleId="a4">
    <w:name w:val="footnote text"/>
    <w:basedOn w:val="a0"/>
    <w:link w:val="a5"/>
    <w:uiPriority w:val="99"/>
    <w:semiHidden/>
    <w:unhideWhenUsed/>
    <w:rsid w:val="00824777"/>
    <w:pPr>
      <w:spacing w:after="0" w:line="240" w:lineRule="auto"/>
    </w:pPr>
    <w:rPr>
      <w:sz w:val="20"/>
      <w:szCs w:val="20"/>
    </w:rPr>
  </w:style>
  <w:style w:type="character" w:customStyle="1" w:styleId="a5">
    <w:name w:val="Текст сноски Знак"/>
    <w:basedOn w:val="a1"/>
    <w:link w:val="a4"/>
    <w:uiPriority w:val="99"/>
    <w:semiHidden/>
    <w:rsid w:val="00824777"/>
    <w:rPr>
      <w:rFonts w:ascii="Calibri" w:eastAsia="Times New Roman" w:hAnsi="Calibri" w:cs="Times New Roman"/>
      <w:sz w:val="20"/>
      <w:szCs w:val="20"/>
      <w:lang w:eastAsia="ru-RU"/>
    </w:rPr>
  </w:style>
  <w:style w:type="paragraph" w:styleId="a6">
    <w:name w:val="header"/>
    <w:basedOn w:val="a0"/>
    <w:link w:val="a7"/>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7">
    <w:name w:val="Верхний колонтитул Знак"/>
    <w:basedOn w:val="a1"/>
    <w:link w:val="a6"/>
    <w:uiPriority w:val="99"/>
    <w:semiHidden/>
    <w:rsid w:val="00824777"/>
    <w:rPr>
      <w:rFonts w:ascii="Times New Roman" w:eastAsia="Times New Roman" w:hAnsi="Times New Roman" w:cs="Times New Roman"/>
      <w:sz w:val="20"/>
      <w:szCs w:val="20"/>
      <w:lang w:eastAsia="ru-RU"/>
    </w:rPr>
  </w:style>
  <w:style w:type="paragraph" w:styleId="a8">
    <w:name w:val="Title"/>
    <w:basedOn w:val="a0"/>
    <w:link w:val="a9"/>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9">
    <w:name w:val="Название Знак"/>
    <w:basedOn w:val="a1"/>
    <w:link w:val="a8"/>
    <w:rsid w:val="00824777"/>
    <w:rPr>
      <w:rFonts w:ascii="Times New Roman" w:eastAsia="Times New Roman" w:hAnsi="Times New Roman" w:cs="Times New Roman"/>
      <w:b/>
      <w:bCs/>
      <w:sz w:val="20"/>
      <w:szCs w:val="20"/>
      <w:lang w:eastAsia="ru-RU"/>
    </w:rPr>
  </w:style>
  <w:style w:type="paragraph" w:styleId="aa">
    <w:name w:val="Body Text"/>
    <w:basedOn w:val="a0"/>
    <w:link w:val="ab"/>
    <w:uiPriority w:val="99"/>
    <w:semiHidden/>
    <w:unhideWhenUsed/>
    <w:rsid w:val="00824777"/>
    <w:pPr>
      <w:spacing w:after="120" w:line="240" w:lineRule="auto"/>
      <w:jc w:val="right"/>
    </w:pPr>
    <w:rPr>
      <w:rFonts w:ascii="Times New Roman" w:hAnsi="Times New Roman"/>
      <w:sz w:val="24"/>
      <w:szCs w:val="24"/>
    </w:rPr>
  </w:style>
  <w:style w:type="character" w:customStyle="1" w:styleId="ab">
    <w:name w:val="Основной текст Знак"/>
    <w:basedOn w:val="a1"/>
    <w:link w:val="aa"/>
    <w:uiPriority w:val="99"/>
    <w:semiHidden/>
    <w:rsid w:val="00824777"/>
    <w:rPr>
      <w:rFonts w:ascii="Times New Roman" w:eastAsia="Times New Roman" w:hAnsi="Times New Roman" w:cs="Times New Roman"/>
      <w:sz w:val="24"/>
      <w:szCs w:val="24"/>
      <w:lang w:eastAsia="ru-RU"/>
    </w:rPr>
  </w:style>
  <w:style w:type="paragraph" w:styleId="ac">
    <w:name w:val="Body Text Indent"/>
    <w:basedOn w:val="a0"/>
    <w:link w:val="ad"/>
    <w:uiPriority w:val="99"/>
    <w:unhideWhenUsed/>
    <w:rsid w:val="00824777"/>
    <w:pPr>
      <w:spacing w:after="120"/>
      <w:ind w:left="283"/>
    </w:pPr>
  </w:style>
  <w:style w:type="character" w:customStyle="1" w:styleId="ad">
    <w:name w:val="Основной текст с отступом Знак"/>
    <w:basedOn w:val="a1"/>
    <w:link w:val="ac"/>
    <w:uiPriority w:val="99"/>
    <w:rsid w:val="00824777"/>
    <w:rPr>
      <w:rFonts w:ascii="Calibri" w:eastAsia="Times New Roman" w:hAnsi="Calibri" w:cs="Times New Roman"/>
      <w:lang w:eastAsia="ru-RU"/>
    </w:rPr>
  </w:style>
  <w:style w:type="paragraph" w:styleId="20">
    <w:name w:val="Body Text 2"/>
    <w:basedOn w:val="a0"/>
    <w:link w:val="21"/>
    <w:uiPriority w:val="99"/>
    <w:semiHidden/>
    <w:unhideWhenUsed/>
    <w:rsid w:val="00824777"/>
    <w:pPr>
      <w:spacing w:after="120" w:line="480" w:lineRule="auto"/>
    </w:pPr>
  </w:style>
  <w:style w:type="character" w:customStyle="1" w:styleId="21">
    <w:name w:val="Основной текст 2 Знак"/>
    <w:basedOn w:val="a1"/>
    <w:link w:val="20"/>
    <w:uiPriority w:val="99"/>
    <w:semiHidden/>
    <w:rsid w:val="00824777"/>
    <w:rPr>
      <w:rFonts w:ascii="Calibri" w:eastAsia="Times New Roman" w:hAnsi="Calibri" w:cs="Times New Roman"/>
      <w:lang w:eastAsia="ru-RU"/>
    </w:rPr>
  </w:style>
  <w:style w:type="paragraph" w:styleId="30">
    <w:name w:val="Body Text 3"/>
    <w:basedOn w:val="a0"/>
    <w:link w:val="31"/>
    <w:uiPriority w:val="99"/>
    <w:semiHidden/>
    <w:unhideWhenUsed/>
    <w:rsid w:val="00824777"/>
    <w:pPr>
      <w:spacing w:after="120"/>
    </w:pPr>
    <w:rPr>
      <w:sz w:val="16"/>
      <w:szCs w:val="16"/>
    </w:rPr>
  </w:style>
  <w:style w:type="character" w:customStyle="1" w:styleId="31">
    <w:name w:val="Основной текст 3 Знак"/>
    <w:basedOn w:val="a1"/>
    <w:link w:val="30"/>
    <w:uiPriority w:val="99"/>
    <w:semiHidden/>
    <w:rsid w:val="00824777"/>
    <w:rPr>
      <w:rFonts w:ascii="Calibri" w:eastAsia="Times New Roman" w:hAnsi="Calibri" w:cs="Times New Roman"/>
      <w:sz w:val="16"/>
      <w:szCs w:val="16"/>
      <w:lang w:eastAsia="ru-RU"/>
    </w:rPr>
  </w:style>
  <w:style w:type="character" w:customStyle="1" w:styleId="ae">
    <w:name w:val="Без интервала Знак"/>
    <w:basedOn w:val="a1"/>
    <w:link w:val="af"/>
    <w:uiPriority w:val="1"/>
    <w:locked/>
    <w:rsid w:val="00824777"/>
    <w:rPr>
      <w:rFonts w:ascii="Calibri" w:hAnsi="Calibri" w:cs="Calibri"/>
      <w:lang w:val="en-US"/>
    </w:rPr>
  </w:style>
  <w:style w:type="paragraph" w:styleId="af">
    <w:name w:val="No Spacing"/>
    <w:basedOn w:val="a0"/>
    <w:link w:val="ae"/>
    <w:uiPriority w:val="1"/>
    <w:qFormat/>
    <w:rsid w:val="00824777"/>
    <w:pPr>
      <w:spacing w:after="0" w:line="240" w:lineRule="auto"/>
    </w:pPr>
    <w:rPr>
      <w:rFonts w:eastAsiaTheme="minorHAnsi" w:cs="Calibri"/>
      <w:lang w:val="en-US" w:eastAsia="en-US"/>
    </w:rPr>
  </w:style>
  <w:style w:type="paragraph" w:styleId="af0">
    <w:name w:val="List Paragraph"/>
    <w:basedOn w:val="a0"/>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1"/>
    <w:link w:val="ConsNormal0"/>
    <w:locked/>
    <w:rsid w:val="00824777"/>
    <w:rPr>
      <w:rFonts w:ascii="Arial" w:eastAsia="Calibri" w:hAnsi="Arial" w:cs="Arial"/>
    </w:rPr>
  </w:style>
  <w:style w:type="paragraph" w:customStyle="1" w:styleId="ConsNormal0">
    <w:name w:val="ConsNormal"/>
    <w:basedOn w:val="a0"/>
    <w:link w:val="ConsNormal"/>
    <w:qFormat/>
    <w:rsid w:val="00824777"/>
    <w:pPr>
      <w:snapToGrid w:val="0"/>
      <w:spacing w:after="0" w:line="240" w:lineRule="auto"/>
      <w:ind w:firstLine="720"/>
    </w:pPr>
    <w:rPr>
      <w:rFonts w:ascii="Arial" w:eastAsia="Calibri" w:hAnsi="Arial" w:cs="Arial"/>
      <w:lang w:eastAsia="en-US"/>
    </w:rPr>
  </w:style>
  <w:style w:type="paragraph" w:customStyle="1" w:styleId="af1">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0"/>
    <w:rsid w:val="00824777"/>
    <w:pPr>
      <w:spacing w:before="100" w:beforeAutospacing="1" w:after="100" w:afterAutospacing="1" w:line="240" w:lineRule="auto"/>
    </w:pPr>
    <w:rPr>
      <w:rFonts w:ascii="Times New Roman" w:hAnsi="Times New Roman"/>
      <w:sz w:val="24"/>
      <w:szCs w:val="24"/>
    </w:rPr>
  </w:style>
  <w:style w:type="character" w:styleId="af2">
    <w:name w:val="footnote reference"/>
    <w:basedOn w:val="a1"/>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1"/>
    <w:rsid w:val="00824777"/>
  </w:style>
  <w:style w:type="character" w:customStyle="1" w:styleId="normaltextrun">
    <w:name w:val="normaltextrun"/>
    <w:basedOn w:val="a1"/>
    <w:rsid w:val="00824777"/>
  </w:style>
  <w:style w:type="character" w:customStyle="1" w:styleId="apple-converted-space">
    <w:name w:val="apple-converted-space"/>
    <w:basedOn w:val="a1"/>
    <w:rsid w:val="00824777"/>
  </w:style>
  <w:style w:type="character" w:styleId="af3">
    <w:name w:val="Hyperlink"/>
    <w:basedOn w:val="a1"/>
    <w:uiPriority w:val="99"/>
    <w:unhideWhenUsed/>
    <w:rsid w:val="00824777"/>
    <w:rPr>
      <w:color w:val="0000FF"/>
      <w:u w:val="single"/>
    </w:rPr>
  </w:style>
  <w:style w:type="character" w:customStyle="1" w:styleId="22">
    <w:name w:val="Основной текст (2)_"/>
    <w:link w:val="23"/>
    <w:uiPriority w:val="99"/>
    <w:locked/>
    <w:rsid w:val="002E4E40"/>
    <w:rPr>
      <w:rFonts w:cs="Times New Roman"/>
      <w:b/>
      <w:bCs/>
      <w:sz w:val="18"/>
      <w:szCs w:val="18"/>
      <w:shd w:val="clear" w:color="auto" w:fill="FFFFFF"/>
    </w:rPr>
  </w:style>
  <w:style w:type="paragraph" w:customStyle="1" w:styleId="23">
    <w:name w:val="Основной текст (2)"/>
    <w:basedOn w:val="a0"/>
    <w:link w:val="22"/>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paragraph" w:customStyle="1" w:styleId="a">
    <w:name w:val="список марк"/>
    <w:basedOn w:val="af0"/>
    <w:link w:val="af4"/>
    <w:qFormat/>
    <w:rsid w:val="000B0B21"/>
    <w:pPr>
      <w:widowControl/>
      <w:numPr>
        <w:numId w:val="4"/>
      </w:numPr>
      <w:ind w:left="433" w:right="135"/>
      <w:jc w:val="both"/>
    </w:pPr>
    <w:rPr>
      <w:rFonts w:eastAsia="Calibri"/>
      <w:sz w:val="24"/>
      <w:szCs w:val="24"/>
      <w:lang w:eastAsia="en-US"/>
    </w:rPr>
  </w:style>
  <w:style w:type="paragraph" w:customStyle="1" w:styleId="af5">
    <w:name w:val="текст таблицы"/>
    <w:basedOn w:val="a0"/>
    <w:link w:val="af6"/>
    <w:qFormat/>
    <w:rsid w:val="000B0B21"/>
    <w:pPr>
      <w:autoSpaceDE w:val="0"/>
      <w:autoSpaceDN w:val="0"/>
      <w:adjustRightInd w:val="0"/>
      <w:spacing w:after="0" w:line="240" w:lineRule="auto"/>
      <w:ind w:left="7" w:right="135" w:firstLine="426"/>
    </w:pPr>
    <w:rPr>
      <w:rFonts w:ascii="Times New Roman" w:eastAsia="Calibri" w:hAnsi="Times New Roman"/>
      <w:sz w:val="24"/>
      <w:szCs w:val="24"/>
      <w:lang w:eastAsia="en-US"/>
    </w:rPr>
  </w:style>
  <w:style w:type="character" w:customStyle="1" w:styleId="af4">
    <w:name w:val="список марк Знак"/>
    <w:basedOn w:val="a1"/>
    <w:link w:val="a"/>
    <w:rsid w:val="000B0B21"/>
    <w:rPr>
      <w:rFonts w:ascii="Times New Roman" w:eastAsia="Calibri" w:hAnsi="Times New Roman" w:cs="Times New Roman"/>
      <w:sz w:val="24"/>
      <w:szCs w:val="24"/>
    </w:rPr>
  </w:style>
  <w:style w:type="paragraph" w:customStyle="1" w:styleId="af7">
    <w:name w:val="услуга"/>
    <w:basedOn w:val="af5"/>
    <w:link w:val="af8"/>
    <w:qFormat/>
    <w:rsid w:val="000B0B21"/>
    <w:pPr>
      <w:ind w:hanging="7"/>
    </w:pPr>
  </w:style>
  <w:style w:type="character" w:customStyle="1" w:styleId="af6">
    <w:name w:val="текст таблицы Знак"/>
    <w:basedOn w:val="a1"/>
    <w:link w:val="af5"/>
    <w:rsid w:val="000B0B21"/>
    <w:rPr>
      <w:rFonts w:ascii="Times New Roman" w:eastAsia="Calibri" w:hAnsi="Times New Roman" w:cs="Times New Roman"/>
      <w:sz w:val="24"/>
      <w:szCs w:val="24"/>
    </w:rPr>
  </w:style>
  <w:style w:type="character" w:customStyle="1" w:styleId="af8">
    <w:name w:val="услуга Знак"/>
    <w:basedOn w:val="af6"/>
    <w:link w:val="af7"/>
    <w:rsid w:val="000B0B21"/>
  </w:style>
  <w:style w:type="paragraph" w:customStyle="1" w:styleId="af9">
    <w:name w:val="текст основной"/>
    <w:basedOn w:val="a8"/>
    <w:link w:val="afa"/>
    <w:qFormat/>
    <w:rsid w:val="000B0B21"/>
    <w:pPr>
      <w:widowControl/>
      <w:autoSpaceDE/>
      <w:autoSpaceDN/>
      <w:adjustRightInd/>
      <w:ind w:firstLine="567"/>
      <w:jc w:val="both"/>
    </w:pPr>
    <w:rPr>
      <w:b w:val="0"/>
      <w:sz w:val="24"/>
      <w:szCs w:val="24"/>
    </w:rPr>
  </w:style>
  <w:style w:type="character" w:customStyle="1" w:styleId="afa">
    <w:name w:val="текст основной Знак"/>
    <w:basedOn w:val="a9"/>
    <w:link w:val="af9"/>
    <w:rsid w:val="000B0B21"/>
    <w:rPr>
      <w:bCs/>
      <w:sz w:val="24"/>
      <w:szCs w:val="24"/>
    </w:rPr>
  </w:style>
  <w:style w:type="paragraph" w:customStyle="1" w:styleId="1">
    <w:name w:val="Заголовок1"/>
    <w:basedOn w:val="a0"/>
    <w:link w:val="12"/>
    <w:qFormat/>
    <w:rsid w:val="000B0B21"/>
    <w:pPr>
      <w:numPr>
        <w:numId w:val="3"/>
      </w:numPr>
      <w:tabs>
        <w:tab w:val="clear" w:pos="360"/>
      </w:tabs>
      <w:spacing w:before="240" w:after="120" w:line="240" w:lineRule="auto"/>
      <w:ind w:left="-142" w:hanging="426"/>
    </w:pPr>
    <w:rPr>
      <w:rFonts w:ascii="Times New Roman" w:eastAsia="Calibri" w:hAnsi="Times New Roman"/>
      <w:b/>
      <w:snapToGrid w:val="0"/>
      <w:sz w:val="24"/>
      <w:szCs w:val="24"/>
      <w:lang w:eastAsia="en-US"/>
    </w:rPr>
  </w:style>
  <w:style w:type="character" w:customStyle="1" w:styleId="12">
    <w:name w:val="Заголовок1 Знак"/>
    <w:basedOn w:val="a1"/>
    <w:link w:val="1"/>
    <w:rsid w:val="000B0B21"/>
    <w:rPr>
      <w:rFonts w:ascii="Times New Roman" w:eastAsia="Calibri" w:hAnsi="Times New Roman" w:cs="Times New Roman"/>
      <w:b/>
      <w:snapToGrid w:val="0"/>
      <w:sz w:val="24"/>
      <w:szCs w:val="24"/>
    </w:rPr>
  </w:style>
  <w:style w:type="paragraph" w:customStyle="1" w:styleId="2">
    <w:name w:val="Заголовок2"/>
    <w:basedOn w:val="1"/>
    <w:qFormat/>
    <w:rsid w:val="000B0B21"/>
    <w:pPr>
      <w:numPr>
        <w:ilvl w:val="1"/>
      </w:numPr>
      <w:tabs>
        <w:tab w:val="clear" w:pos="792"/>
      </w:tabs>
      <w:spacing w:before="120"/>
      <w:ind w:left="284" w:hanging="431"/>
    </w:pPr>
  </w:style>
  <w:style w:type="paragraph" w:customStyle="1" w:styleId="3">
    <w:name w:val="заголовок3"/>
    <w:basedOn w:val="2"/>
    <w:link w:val="32"/>
    <w:qFormat/>
    <w:rsid w:val="000B0B21"/>
    <w:pPr>
      <w:numPr>
        <w:ilvl w:val="2"/>
      </w:numPr>
      <w:tabs>
        <w:tab w:val="clear" w:pos="1440"/>
        <w:tab w:val="num" w:pos="426"/>
      </w:tabs>
      <w:ind w:left="567" w:hanging="709"/>
    </w:pPr>
    <w:rPr>
      <w:b w:val="0"/>
    </w:rPr>
  </w:style>
  <w:style w:type="character" w:customStyle="1" w:styleId="32">
    <w:name w:val="заголовок3 Знак"/>
    <w:basedOn w:val="a1"/>
    <w:link w:val="3"/>
    <w:rsid w:val="000B0B21"/>
    <w:rPr>
      <w:rFonts w:ascii="Times New Roman" w:eastAsia="Calibri" w:hAnsi="Times New Roman" w:cs="Times New Roman"/>
      <w:snapToGrid w:val="0"/>
      <w:sz w:val="24"/>
      <w:szCs w:val="24"/>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6223</Words>
  <Characters>35473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2021-12-20T06:06:00Z</dcterms:created>
  <dcterms:modified xsi:type="dcterms:W3CDTF">2021-12-20T06:40:00Z</dcterms:modified>
</cp:coreProperties>
</file>